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Override PartName="/word/styles.xml" ContentType="application/vnd.openxmlformats-officedocument.wordprocessingml.styles+xml"/>
  <Default Extension="gif" ContentType="image/gif"/>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298F" w:rsidRPr="00A45DB8" w:rsidRDefault="00CE7BD5" w:rsidP="00CE7BD5">
      <w:pPr>
        <w:jc w:val="center"/>
        <w:rPr>
          <w:b/>
          <w:u w:val="single"/>
        </w:rPr>
      </w:pPr>
      <w:r w:rsidRPr="00A45DB8">
        <w:rPr>
          <w:b/>
          <w:u w:val="single"/>
        </w:rPr>
        <w:t>Multiple Choice Answer Key</w:t>
      </w:r>
    </w:p>
    <w:p w:rsidR="00CE7BD5" w:rsidRPr="00A45DB8" w:rsidRDefault="00CE7BD5" w:rsidP="00CE7B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5" w:lineRule="atLeast"/>
        <w:rPr>
          <w:rFonts w:eastAsia="Times New Roman"/>
          <w:color w:val="2A2A2A"/>
        </w:rPr>
        <w:sectPr w:rsidR="00CE7BD5" w:rsidRPr="00A45DB8">
          <w:pgSz w:w="12240" w:h="15840"/>
          <w:pgMar w:top="1440" w:right="1440" w:bottom="1440" w:left="1440" w:gutter="0"/>
          <w:docGrid w:linePitch="360"/>
        </w:sectPr>
      </w:pPr>
    </w:p>
    <w:p w:rsidR="00CE7BD5" w:rsidRPr="00A45DB8" w:rsidRDefault="00CE7BD5" w:rsidP="000B06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5" w:lineRule="atLeast"/>
        <w:rPr>
          <w:rFonts w:eastAsia="Times New Roman"/>
          <w:color w:val="2A2A2A"/>
        </w:rPr>
        <w:sectPr w:rsidR="00CE7BD5" w:rsidRPr="00A45DB8">
          <w:type w:val="continuous"/>
          <w:pgSz w:w="12240" w:h="15840"/>
          <w:pgMar w:top="1440" w:right="1440" w:bottom="1440" w:left="1440" w:gutter="0"/>
          <w:cols w:num="2"/>
          <w:docGrid w:linePitch="360"/>
        </w:sectPr>
      </w:pPr>
      <w:r w:rsidRPr="00CE7BD5">
        <w:rPr>
          <w:rFonts w:eastAsia="Times New Roman"/>
          <w:color w:val="2A2A2A"/>
        </w:rPr>
        <w:t>1-C</w:t>
      </w:r>
      <w:r w:rsidR="0045510F" w:rsidRPr="00A45DB8">
        <w:rPr>
          <w:rFonts w:eastAsia="Times New Roman"/>
          <w:color w:val="2A2A2A"/>
        </w:rPr>
        <w:t xml:space="preserve"> (</w:t>
      </w:r>
      <w:r w:rsidR="006B75D6" w:rsidRPr="00A45DB8">
        <w:rPr>
          <w:rFonts w:eastAsia="Times New Roman"/>
          <w:color w:val="2A2A2A"/>
        </w:rPr>
        <w:t>Unit I</w:t>
      </w:r>
      <w:r w:rsidR="00D94B06" w:rsidRPr="00A45DB8">
        <w:rPr>
          <w:rFonts w:eastAsia="Times New Roman"/>
          <w:color w:val="2A2A2A"/>
        </w:rPr>
        <w:t xml:space="preserve">) </w:t>
      </w:r>
      <w:r w:rsidRPr="00CE7BD5">
        <w:rPr>
          <w:rFonts w:eastAsia="Times New Roman"/>
          <w:color w:val="2A2A2A"/>
        </w:rPr>
        <w:br/>
        <w:t>2-D</w:t>
      </w:r>
      <w:r w:rsidR="006B75D6" w:rsidRPr="00A45DB8">
        <w:rPr>
          <w:rFonts w:eastAsia="Times New Roman"/>
          <w:color w:val="2A2A2A"/>
        </w:rPr>
        <w:t xml:space="preserve"> (Unit I</w:t>
      </w:r>
      <w:r w:rsidR="00D94B06" w:rsidRPr="00A45DB8">
        <w:rPr>
          <w:rFonts w:eastAsia="Times New Roman"/>
          <w:color w:val="2A2A2A"/>
        </w:rPr>
        <w:t xml:space="preserve">) </w:t>
      </w:r>
      <w:r w:rsidRPr="00CE7BD5">
        <w:rPr>
          <w:rFonts w:eastAsia="Times New Roman"/>
          <w:color w:val="2A2A2A"/>
        </w:rPr>
        <w:br/>
        <w:t>3-A</w:t>
      </w:r>
      <w:r w:rsidR="006B75D6" w:rsidRPr="00A45DB8">
        <w:rPr>
          <w:rFonts w:eastAsia="Times New Roman"/>
          <w:color w:val="2A2A2A"/>
        </w:rPr>
        <w:t xml:space="preserve"> (Unit I</w:t>
      </w:r>
      <w:r w:rsidR="00D94B06" w:rsidRPr="00A45DB8">
        <w:rPr>
          <w:rFonts w:eastAsia="Times New Roman"/>
          <w:color w:val="2A2A2A"/>
        </w:rPr>
        <w:t xml:space="preserve">) </w:t>
      </w:r>
      <w:r w:rsidRPr="00CE7BD5">
        <w:rPr>
          <w:rFonts w:eastAsia="Times New Roman"/>
          <w:color w:val="2A2A2A"/>
        </w:rPr>
        <w:br/>
        <w:t>4-A</w:t>
      </w:r>
      <w:r w:rsidR="006B75D6" w:rsidRPr="00A45DB8">
        <w:rPr>
          <w:rFonts w:eastAsia="Times New Roman"/>
          <w:color w:val="2A2A2A"/>
        </w:rPr>
        <w:t xml:space="preserve"> (Unit I</w:t>
      </w:r>
      <w:r w:rsidR="00D94B06" w:rsidRPr="00A45DB8">
        <w:rPr>
          <w:rFonts w:eastAsia="Times New Roman"/>
          <w:color w:val="2A2A2A"/>
        </w:rPr>
        <w:t xml:space="preserve">) </w:t>
      </w:r>
      <w:r w:rsidRPr="00CE7BD5">
        <w:rPr>
          <w:rFonts w:eastAsia="Times New Roman"/>
          <w:color w:val="2A2A2A"/>
        </w:rPr>
        <w:br/>
        <w:t>5-C</w:t>
      </w:r>
      <w:r w:rsidR="006B75D6" w:rsidRPr="00A45DB8">
        <w:rPr>
          <w:rFonts w:eastAsia="Times New Roman"/>
          <w:color w:val="2A2A2A"/>
        </w:rPr>
        <w:t xml:space="preserve"> (Unit I</w:t>
      </w:r>
      <w:r w:rsidR="00D94B06" w:rsidRPr="00A45DB8">
        <w:rPr>
          <w:rFonts w:eastAsia="Times New Roman"/>
          <w:color w:val="2A2A2A"/>
        </w:rPr>
        <w:t xml:space="preserve">) </w:t>
      </w:r>
      <w:r w:rsidRPr="00CE7BD5">
        <w:rPr>
          <w:rFonts w:eastAsia="Times New Roman"/>
          <w:color w:val="2A2A2A"/>
        </w:rPr>
        <w:br/>
        <w:t>6-C</w:t>
      </w:r>
      <w:r w:rsidR="006B75D6" w:rsidRPr="00A45DB8">
        <w:rPr>
          <w:rFonts w:eastAsia="Times New Roman"/>
          <w:color w:val="2A2A2A"/>
        </w:rPr>
        <w:t xml:space="preserve"> (Unit I</w:t>
      </w:r>
      <w:r w:rsidR="00D94B06" w:rsidRPr="00A45DB8">
        <w:rPr>
          <w:rFonts w:eastAsia="Times New Roman"/>
          <w:color w:val="2A2A2A"/>
        </w:rPr>
        <w:t xml:space="preserve">) </w:t>
      </w:r>
      <w:r w:rsidR="00C82DF4">
        <w:rPr>
          <w:rFonts w:eastAsia="Times New Roman"/>
          <w:color w:val="2A2A2A"/>
        </w:rPr>
        <w:br/>
        <w:t>7-E</w:t>
      </w:r>
      <w:r w:rsidR="006B75D6" w:rsidRPr="00A45DB8">
        <w:rPr>
          <w:rFonts w:eastAsia="Times New Roman"/>
          <w:color w:val="2A2A2A"/>
        </w:rPr>
        <w:t xml:space="preserve"> (Unit I</w:t>
      </w:r>
      <w:r w:rsidR="00D94B06" w:rsidRPr="00A45DB8">
        <w:rPr>
          <w:rFonts w:eastAsia="Times New Roman"/>
          <w:color w:val="2A2A2A"/>
        </w:rPr>
        <w:t xml:space="preserve">) </w:t>
      </w:r>
      <w:r w:rsidRPr="00CE7BD5">
        <w:rPr>
          <w:rFonts w:eastAsia="Times New Roman"/>
          <w:color w:val="2A2A2A"/>
        </w:rPr>
        <w:br/>
        <w:t>8-D</w:t>
      </w:r>
      <w:r w:rsidR="006B75D6" w:rsidRPr="00A45DB8">
        <w:rPr>
          <w:rFonts w:eastAsia="Times New Roman"/>
          <w:color w:val="2A2A2A"/>
        </w:rPr>
        <w:t xml:space="preserve"> (Unit I)</w:t>
      </w:r>
      <w:r w:rsidRPr="00CE7BD5">
        <w:rPr>
          <w:rFonts w:eastAsia="Times New Roman"/>
          <w:color w:val="2A2A2A"/>
        </w:rPr>
        <w:br/>
        <w:t>9-E</w:t>
      </w:r>
      <w:r w:rsidR="006B75D6" w:rsidRPr="00A45DB8">
        <w:rPr>
          <w:rFonts w:eastAsia="Times New Roman"/>
          <w:color w:val="2A2A2A"/>
        </w:rPr>
        <w:t xml:space="preserve"> (Unit I)</w:t>
      </w:r>
      <w:r w:rsidRPr="00CE7BD5">
        <w:rPr>
          <w:rFonts w:eastAsia="Times New Roman"/>
          <w:color w:val="2A2A2A"/>
        </w:rPr>
        <w:br/>
        <w:t>10-C</w:t>
      </w:r>
      <w:r w:rsidR="006B75D6" w:rsidRPr="00A45DB8">
        <w:rPr>
          <w:rFonts w:eastAsia="Times New Roman"/>
          <w:color w:val="2A2A2A"/>
        </w:rPr>
        <w:t xml:space="preserve"> (Unit II)</w:t>
      </w:r>
      <w:r w:rsidRPr="00CE7BD5">
        <w:rPr>
          <w:rFonts w:eastAsia="Times New Roman"/>
          <w:color w:val="2A2A2A"/>
        </w:rPr>
        <w:br/>
        <w:t>11-E</w:t>
      </w:r>
      <w:r w:rsidR="006B75D6" w:rsidRPr="00A45DB8">
        <w:rPr>
          <w:rFonts w:eastAsia="Times New Roman"/>
          <w:color w:val="2A2A2A"/>
        </w:rPr>
        <w:t xml:space="preserve"> (Unit II)</w:t>
      </w:r>
      <w:r w:rsidRPr="00CE7BD5">
        <w:rPr>
          <w:rFonts w:eastAsia="Times New Roman"/>
          <w:color w:val="2A2A2A"/>
        </w:rPr>
        <w:br/>
        <w:t>12-A</w:t>
      </w:r>
      <w:r w:rsidR="006B75D6" w:rsidRPr="00A45DB8">
        <w:rPr>
          <w:rFonts w:eastAsia="Times New Roman"/>
          <w:color w:val="2A2A2A"/>
        </w:rPr>
        <w:t xml:space="preserve"> (Unit II)</w:t>
      </w:r>
      <w:r w:rsidR="00C82DF4">
        <w:rPr>
          <w:rFonts w:eastAsia="Times New Roman"/>
          <w:color w:val="2A2A2A"/>
        </w:rPr>
        <w:br/>
        <w:t>13-E</w:t>
      </w:r>
      <w:r w:rsidR="006B75D6" w:rsidRPr="00A45DB8">
        <w:rPr>
          <w:rFonts w:eastAsia="Times New Roman"/>
          <w:color w:val="2A2A2A"/>
        </w:rPr>
        <w:t xml:space="preserve"> (Unit II)</w:t>
      </w:r>
      <w:r w:rsidR="00C82DF4">
        <w:rPr>
          <w:rFonts w:eastAsia="Times New Roman"/>
          <w:color w:val="2A2A2A"/>
        </w:rPr>
        <w:br/>
        <w:t>14-C</w:t>
      </w:r>
      <w:r w:rsidR="006B75D6" w:rsidRPr="00A45DB8">
        <w:rPr>
          <w:rFonts w:eastAsia="Times New Roman"/>
          <w:color w:val="2A2A2A"/>
        </w:rPr>
        <w:t xml:space="preserve"> (Unit II)</w:t>
      </w:r>
      <w:r w:rsidRPr="00CE7BD5">
        <w:rPr>
          <w:rFonts w:eastAsia="Times New Roman"/>
          <w:color w:val="2A2A2A"/>
        </w:rPr>
        <w:br/>
        <w:t>15-E</w:t>
      </w:r>
      <w:r w:rsidR="006B75D6" w:rsidRPr="00A45DB8">
        <w:rPr>
          <w:rFonts w:eastAsia="Times New Roman"/>
          <w:color w:val="2A2A2A"/>
        </w:rPr>
        <w:t xml:space="preserve"> (Unit II)</w:t>
      </w:r>
      <w:r w:rsidRPr="00CE7BD5">
        <w:rPr>
          <w:rFonts w:eastAsia="Times New Roman"/>
          <w:color w:val="2A2A2A"/>
        </w:rPr>
        <w:br/>
        <w:t>16-C</w:t>
      </w:r>
      <w:r w:rsidR="006B75D6" w:rsidRPr="00A45DB8">
        <w:rPr>
          <w:rFonts w:eastAsia="Times New Roman"/>
          <w:color w:val="2A2A2A"/>
        </w:rPr>
        <w:t xml:space="preserve"> (Unit II)</w:t>
      </w:r>
      <w:r w:rsidRPr="00CE7BD5">
        <w:rPr>
          <w:rFonts w:eastAsia="Times New Roman"/>
          <w:color w:val="2A2A2A"/>
        </w:rPr>
        <w:br/>
        <w:t>17-D</w:t>
      </w:r>
      <w:r w:rsidR="006B75D6" w:rsidRPr="00A45DB8">
        <w:rPr>
          <w:rFonts w:eastAsia="Times New Roman"/>
          <w:color w:val="2A2A2A"/>
        </w:rPr>
        <w:t xml:space="preserve"> (Unit II)</w:t>
      </w:r>
      <w:r w:rsidRPr="00CE7BD5">
        <w:rPr>
          <w:rFonts w:eastAsia="Times New Roman"/>
          <w:color w:val="2A2A2A"/>
        </w:rPr>
        <w:br/>
        <w:t>18-B</w:t>
      </w:r>
      <w:r w:rsidR="006B75D6" w:rsidRPr="00A45DB8">
        <w:rPr>
          <w:rFonts w:eastAsia="Times New Roman"/>
          <w:color w:val="2A2A2A"/>
        </w:rPr>
        <w:t xml:space="preserve"> (Unit II)</w:t>
      </w:r>
      <w:r w:rsidRPr="00CE7BD5">
        <w:rPr>
          <w:rFonts w:eastAsia="Times New Roman"/>
          <w:color w:val="2A2A2A"/>
        </w:rPr>
        <w:br/>
        <w:t>19-E</w:t>
      </w:r>
      <w:r w:rsidR="006B75D6" w:rsidRPr="00A45DB8">
        <w:rPr>
          <w:rFonts w:eastAsia="Times New Roman"/>
          <w:color w:val="2A2A2A"/>
        </w:rPr>
        <w:t xml:space="preserve"> (Unit III)</w:t>
      </w:r>
      <w:r w:rsidR="00C82DF4">
        <w:rPr>
          <w:rFonts w:eastAsia="Times New Roman"/>
          <w:color w:val="2A2A2A"/>
        </w:rPr>
        <w:br/>
        <w:t>20-E</w:t>
      </w:r>
      <w:r w:rsidR="006B75D6" w:rsidRPr="00A45DB8">
        <w:rPr>
          <w:rFonts w:eastAsia="Times New Roman"/>
          <w:color w:val="2A2A2A"/>
        </w:rPr>
        <w:t xml:space="preserve"> (Unit III)</w:t>
      </w:r>
      <w:r w:rsidRPr="00CE7BD5">
        <w:rPr>
          <w:rFonts w:eastAsia="Times New Roman"/>
          <w:color w:val="2A2A2A"/>
        </w:rPr>
        <w:br/>
        <w:t>21-C</w:t>
      </w:r>
      <w:r w:rsidR="006B75D6" w:rsidRPr="00A45DB8">
        <w:rPr>
          <w:rFonts w:eastAsia="Times New Roman"/>
          <w:color w:val="2A2A2A"/>
        </w:rPr>
        <w:t xml:space="preserve"> (Unit III)</w:t>
      </w:r>
      <w:r w:rsidRPr="00CE7BD5">
        <w:rPr>
          <w:rFonts w:eastAsia="Times New Roman"/>
          <w:color w:val="2A2A2A"/>
        </w:rPr>
        <w:br/>
        <w:t>22-A</w:t>
      </w:r>
      <w:r w:rsidR="006B75D6" w:rsidRPr="00A45DB8">
        <w:rPr>
          <w:rFonts w:eastAsia="Times New Roman"/>
          <w:color w:val="2A2A2A"/>
        </w:rPr>
        <w:t xml:space="preserve"> (Unit III)</w:t>
      </w:r>
      <w:r w:rsidRPr="00CE7BD5">
        <w:rPr>
          <w:rFonts w:eastAsia="Times New Roman"/>
          <w:color w:val="2A2A2A"/>
        </w:rPr>
        <w:br/>
        <w:t>23-A</w:t>
      </w:r>
      <w:r w:rsidR="006B75D6" w:rsidRPr="00A45DB8">
        <w:rPr>
          <w:rFonts w:eastAsia="Times New Roman"/>
          <w:color w:val="2A2A2A"/>
        </w:rPr>
        <w:t xml:space="preserve"> (Unit III)</w:t>
      </w:r>
      <w:r w:rsidR="00C82DF4">
        <w:rPr>
          <w:rFonts w:eastAsia="Times New Roman"/>
          <w:color w:val="2A2A2A"/>
        </w:rPr>
        <w:br/>
        <w:t>24-A</w:t>
      </w:r>
      <w:r w:rsidR="006B75D6" w:rsidRPr="00A45DB8">
        <w:rPr>
          <w:rFonts w:eastAsia="Times New Roman"/>
          <w:color w:val="2A2A2A"/>
        </w:rPr>
        <w:t xml:space="preserve"> (Unit III)</w:t>
      </w:r>
      <w:r w:rsidRPr="00CE7BD5">
        <w:rPr>
          <w:rFonts w:eastAsia="Times New Roman"/>
          <w:color w:val="2A2A2A"/>
        </w:rPr>
        <w:br/>
        <w:t>25-C</w:t>
      </w:r>
      <w:r w:rsidR="006B75D6" w:rsidRPr="00A45DB8">
        <w:rPr>
          <w:rFonts w:eastAsia="Times New Roman"/>
          <w:color w:val="2A2A2A"/>
        </w:rPr>
        <w:t xml:space="preserve"> (Unit III)</w:t>
      </w:r>
      <w:r w:rsidRPr="00CE7BD5">
        <w:rPr>
          <w:rFonts w:eastAsia="Times New Roman"/>
          <w:color w:val="2A2A2A"/>
        </w:rPr>
        <w:br/>
        <w:t>26-C</w:t>
      </w:r>
      <w:r w:rsidR="006B75D6" w:rsidRPr="00A45DB8">
        <w:rPr>
          <w:rFonts w:eastAsia="Times New Roman"/>
          <w:color w:val="2A2A2A"/>
        </w:rPr>
        <w:t xml:space="preserve"> (Unit III)</w:t>
      </w:r>
      <w:r w:rsidRPr="00CE7BD5">
        <w:rPr>
          <w:rFonts w:eastAsia="Times New Roman"/>
          <w:color w:val="2A2A2A"/>
        </w:rPr>
        <w:br/>
        <w:t>27-B</w:t>
      </w:r>
      <w:r w:rsidR="006B75D6" w:rsidRPr="00A45DB8">
        <w:rPr>
          <w:rFonts w:eastAsia="Times New Roman"/>
          <w:color w:val="2A2A2A"/>
        </w:rPr>
        <w:t xml:space="preserve"> (Unit III)</w:t>
      </w:r>
      <w:r w:rsidRPr="00CE7BD5">
        <w:rPr>
          <w:rFonts w:eastAsia="Times New Roman"/>
          <w:color w:val="2A2A2A"/>
        </w:rPr>
        <w:br/>
        <w:t>28-B</w:t>
      </w:r>
      <w:r w:rsidR="006B75D6" w:rsidRPr="00A45DB8">
        <w:rPr>
          <w:rFonts w:eastAsia="Times New Roman"/>
          <w:color w:val="2A2A2A"/>
        </w:rPr>
        <w:t xml:space="preserve"> (Unit IV)</w:t>
      </w:r>
      <w:r w:rsidRPr="00CE7BD5">
        <w:rPr>
          <w:rFonts w:eastAsia="Times New Roman"/>
          <w:color w:val="2A2A2A"/>
        </w:rPr>
        <w:br/>
        <w:t>29-A</w:t>
      </w:r>
      <w:r w:rsidR="006B75D6" w:rsidRPr="00A45DB8">
        <w:rPr>
          <w:rFonts w:eastAsia="Times New Roman"/>
          <w:color w:val="2A2A2A"/>
        </w:rPr>
        <w:t xml:space="preserve"> (Unit IV)</w:t>
      </w:r>
      <w:r w:rsidRPr="00CE7BD5">
        <w:rPr>
          <w:rFonts w:eastAsia="Times New Roman"/>
          <w:color w:val="2A2A2A"/>
        </w:rPr>
        <w:br/>
        <w:t>30-C</w:t>
      </w:r>
      <w:r w:rsidR="006B75D6" w:rsidRPr="00A45DB8">
        <w:rPr>
          <w:rFonts w:eastAsia="Times New Roman"/>
          <w:color w:val="2A2A2A"/>
        </w:rPr>
        <w:t xml:space="preserve"> (Unit IV)</w:t>
      </w:r>
      <w:r w:rsidRPr="00CE7BD5">
        <w:rPr>
          <w:rFonts w:eastAsia="Times New Roman"/>
          <w:color w:val="2A2A2A"/>
        </w:rPr>
        <w:br/>
        <w:t>31-A</w:t>
      </w:r>
      <w:r w:rsidR="006B75D6" w:rsidRPr="00A45DB8">
        <w:rPr>
          <w:rFonts w:eastAsia="Times New Roman"/>
          <w:color w:val="2A2A2A"/>
        </w:rPr>
        <w:t xml:space="preserve"> (Unit IV)</w:t>
      </w:r>
      <w:r w:rsidR="00C82DF4">
        <w:rPr>
          <w:rFonts w:eastAsia="Times New Roman"/>
          <w:color w:val="2A2A2A"/>
        </w:rPr>
        <w:br/>
        <w:t>32-A</w:t>
      </w:r>
      <w:r w:rsidR="006B75D6" w:rsidRPr="00A45DB8">
        <w:rPr>
          <w:rFonts w:eastAsia="Times New Roman"/>
          <w:color w:val="2A2A2A"/>
        </w:rPr>
        <w:t xml:space="preserve"> (Unit IV)</w:t>
      </w:r>
      <w:r w:rsidRPr="00CE7BD5">
        <w:rPr>
          <w:rFonts w:eastAsia="Times New Roman"/>
          <w:color w:val="2A2A2A"/>
        </w:rPr>
        <w:br/>
        <w:t>33-C</w:t>
      </w:r>
      <w:r w:rsidR="006B75D6" w:rsidRPr="00A45DB8">
        <w:rPr>
          <w:rFonts w:eastAsia="Times New Roman"/>
          <w:color w:val="2A2A2A"/>
        </w:rPr>
        <w:t xml:space="preserve"> (Unit IV)</w:t>
      </w:r>
      <w:r w:rsidRPr="00CE7BD5">
        <w:rPr>
          <w:rFonts w:eastAsia="Times New Roman"/>
          <w:color w:val="2A2A2A"/>
        </w:rPr>
        <w:br/>
        <w:t>34-D</w:t>
      </w:r>
      <w:r w:rsidR="000B06EB" w:rsidRPr="00A45DB8">
        <w:rPr>
          <w:rFonts w:eastAsia="Times New Roman"/>
          <w:color w:val="2A2A2A"/>
        </w:rPr>
        <w:t xml:space="preserve"> (Unit V)</w:t>
      </w:r>
      <w:r w:rsidRPr="00CE7BD5">
        <w:rPr>
          <w:rFonts w:eastAsia="Times New Roman"/>
          <w:color w:val="2A2A2A"/>
        </w:rPr>
        <w:br/>
        <w:t>35-D</w:t>
      </w:r>
      <w:r w:rsidR="000B06EB" w:rsidRPr="00A45DB8">
        <w:rPr>
          <w:rFonts w:eastAsia="Times New Roman"/>
          <w:color w:val="2A2A2A"/>
        </w:rPr>
        <w:t xml:space="preserve"> (Unit V)</w:t>
      </w:r>
      <w:r w:rsidRPr="00CE7BD5">
        <w:rPr>
          <w:rFonts w:eastAsia="Times New Roman"/>
          <w:color w:val="2A2A2A"/>
        </w:rPr>
        <w:br/>
        <w:t>36-D</w:t>
      </w:r>
      <w:r w:rsidR="000B06EB" w:rsidRPr="00A45DB8">
        <w:rPr>
          <w:rFonts w:eastAsia="Times New Roman"/>
          <w:color w:val="2A2A2A"/>
        </w:rPr>
        <w:t xml:space="preserve"> (Unit V)</w:t>
      </w:r>
      <w:r w:rsidRPr="00CE7BD5">
        <w:rPr>
          <w:rFonts w:eastAsia="Times New Roman"/>
          <w:color w:val="2A2A2A"/>
        </w:rPr>
        <w:br/>
        <w:t>37-C</w:t>
      </w:r>
      <w:r w:rsidR="000B06EB" w:rsidRPr="00A45DB8">
        <w:rPr>
          <w:rFonts w:eastAsia="Times New Roman"/>
          <w:color w:val="2A2A2A"/>
        </w:rPr>
        <w:t xml:space="preserve"> (Unit V)</w:t>
      </w:r>
      <w:r w:rsidRPr="00CE7BD5">
        <w:rPr>
          <w:rFonts w:eastAsia="Times New Roman"/>
          <w:color w:val="2A2A2A"/>
        </w:rPr>
        <w:br/>
        <w:t>38-A</w:t>
      </w:r>
      <w:r w:rsidR="000B06EB" w:rsidRPr="00A45DB8">
        <w:rPr>
          <w:rFonts w:eastAsia="Times New Roman"/>
          <w:color w:val="2A2A2A"/>
        </w:rPr>
        <w:t xml:space="preserve"> (Unit V)</w:t>
      </w:r>
      <w:r w:rsidRPr="00CE7BD5">
        <w:rPr>
          <w:rFonts w:eastAsia="Times New Roman"/>
          <w:color w:val="2A2A2A"/>
        </w:rPr>
        <w:br/>
        <w:t>39-B</w:t>
      </w:r>
      <w:r w:rsidR="000B06EB" w:rsidRPr="00A45DB8">
        <w:rPr>
          <w:rFonts w:eastAsia="Times New Roman"/>
          <w:color w:val="2A2A2A"/>
        </w:rPr>
        <w:t xml:space="preserve"> (Unit V)</w:t>
      </w:r>
      <w:r w:rsidRPr="00CE7BD5">
        <w:rPr>
          <w:rFonts w:eastAsia="Times New Roman"/>
          <w:color w:val="2A2A2A"/>
        </w:rPr>
        <w:br/>
        <w:t>40-B</w:t>
      </w:r>
      <w:r w:rsidR="000B06EB" w:rsidRPr="00A45DB8">
        <w:rPr>
          <w:rFonts w:eastAsia="Times New Roman"/>
          <w:color w:val="2A2A2A"/>
        </w:rPr>
        <w:t xml:space="preserve"> (Unit V)</w:t>
      </w:r>
      <w:r w:rsidRPr="00CE7BD5">
        <w:rPr>
          <w:rFonts w:eastAsia="Times New Roman"/>
          <w:color w:val="2A2A2A"/>
        </w:rPr>
        <w:br/>
        <w:t>41-E</w:t>
      </w:r>
      <w:r w:rsidR="000B06EB" w:rsidRPr="00A45DB8">
        <w:rPr>
          <w:rFonts w:eastAsia="Times New Roman"/>
          <w:color w:val="2A2A2A"/>
        </w:rPr>
        <w:t xml:space="preserve"> (Unit V)</w:t>
      </w:r>
      <w:r w:rsidRPr="00CE7BD5">
        <w:rPr>
          <w:rFonts w:eastAsia="Times New Roman"/>
          <w:color w:val="2A2A2A"/>
        </w:rPr>
        <w:br/>
        <w:t>42-D</w:t>
      </w:r>
      <w:r w:rsidR="000B06EB" w:rsidRPr="00A45DB8">
        <w:rPr>
          <w:rFonts w:eastAsia="Times New Roman"/>
          <w:color w:val="2A2A2A"/>
        </w:rPr>
        <w:t xml:space="preserve"> (Unit V)</w:t>
      </w:r>
      <w:r w:rsidRPr="00CE7BD5">
        <w:rPr>
          <w:rFonts w:eastAsia="Times New Roman"/>
          <w:color w:val="2A2A2A"/>
        </w:rPr>
        <w:br/>
        <w:t>43-A</w:t>
      </w:r>
      <w:r w:rsidR="000B06EB" w:rsidRPr="00A45DB8">
        <w:rPr>
          <w:rFonts w:eastAsia="Times New Roman"/>
          <w:color w:val="2A2A2A"/>
        </w:rPr>
        <w:t xml:space="preserve"> (Unit V)</w:t>
      </w:r>
      <w:r w:rsidRPr="00CE7BD5">
        <w:rPr>
          <w:rFonts w:eastAsia="Times New Roman"/>
          <w:color w:val="2A2A2A"/>
        </w:rPr>
        <w:br/>
        <w:t>44-D</w:t>
      </w:r>
      <w:r w:rsidR="000B06EB" w:rsidRPr="00A45DB8">
        <w:rPr>
          <w:rFonts w:eastAsia="Times New Roman"/>
          <w:color w:val="2A2A2A"/>
        </w:rPr>
        <w:t xml:space="preserve"> (Unit V)</w:t>
      </w:r>
      <w:r w:rsidRPr="00CE7BD5">
        <w:rPr>
          <w:rFonts w:eastAsia="Times New Roman"/>
          <w:color w:val="2A2A2A"/>
        </w:rPr>
        <w:br/>
        <w:t>45-B</w:t>
      </w:r>
      <w:r w:rsidR="000B06EB" w:rsidRPr="00A45DB8">
        <w:rPr>
          <w:rFonts w:eastAsia="Times New Roman"/>
          <w:color w:val="2A2A2A"/>
        </w:rPr>
        <w:t xml:space="preserve"> (Unit V)</w:t>
      </w:r>
      <w:r w:rsidRPr="00CE7BD5">
        <w:rPr>
          <w:rFonts w:eastAsia="Times New Roman"/>
          <w:color w:val="2A2A2A"/>
        </w:rPr>
        <w:br/>
        <w:t>46-C</w:t>
      </w:r>
      <w:r w:rsidR="000B06EB" w:rsidRPr="00A45DB8">
        <w:rPr>
          <w:rFonts w:eastAsia="Times New Roman"/>
          <w:color w:val="2A2A2A"/>
        </w:rPr>
        <w:t xml:space="preserve"> (Unit V)</w:t>
      </w:r>
      <w:r w:rsidRPr="00CE7BD5">
        <w:rPr>
          <w:rFonts w:eastAsia="Times New Roman"/>
          <w:color w:val="2A2A2A"/>
        </w:rPr>
        <w:br/>
        <w:t>47-A</w:t>
      </w:r>
      <w:r w:rsidR="000B06EB" w:rsidRPr="00A45DB8">
        <w:rPr>
          <w:rFonts w:eastAsia="Times New Roman"/>
          <w:color w:val="2A2A2A"/>
        </w:rPr>
        <w:t xml:space="preserve"> (Unit V)</w:t>
      </w:r>
      <w:r w:rsidRPr="00CE7BD5">
        <w:rPr>
          <w:rFonts w:eastAsia="Times New Roman"/>
          <w:color w:val="2A2A2A"/>
        </w:rPr>
        <w:br/>
        <w:t>48-D</w:t>
      </w:r>
      <w:r w:rsidR="000B06EB" w:rsidRPr="00A45DB8">
        <w:rPr>
          <w:rFonts w:eastAsia="Times New Roman"/>
          <w:color w:val="2A2A2A"/>
        </w:rPr>
        <w:t xml:space="preserve"> (Unit V)</w:t>
      </w:r>
      <w:r w:rsidRPr="00CE7BD5">
        <w:rPr>
          <w:rFonts w:eastAsia="Times New Roman"/>
          <w:color w:val="2A2A2A"/>
        </w:rPr>
        <w:br/>
        <w:t>49-D</w:t>
      </w:r>
      <w:r w:rsidR="000B06EB" w:rsidRPr="00A45DB8">
        <w:rPr>
          <w:rFonts w:eastAsia="Times New Roman"/>
          <w:color w:val="2A2A2A"/>
        </w:rPr>
        <w:t xml:space="preserve"> (Unit V)</w:t>
      </w:r>
      <w:r w:rsidRPr="00CE7BD5">
        <w:rPr>
          <w:rFonts w:eastAsia="Times New Roman"/>
          <w:color w:val="2A2A2A"/>
        </w:rPr>
        <w:br/>
        <w:t>50-B</w:t>
      </w:r>
      <w:r w:rsidR="000B06EB" w:rsidRPr="00A45DB8">
        <w:rPr>
          <w:rFonts w:eastAsia="Times New Roman"/>
          <w:color w:val="2A2A2A"/>
        </w:rPr>
        <w:t xml:space="preserve"> (Unit V)</w:t>
      </w:r>
      <w:r w:rsidRPr="00CE7BD5">
        <w:rPr>
          <w:rFonts w:eastAsia="Times New Roman"/>
          <w:color w:val="2A2A2A"/>
        </w:rPr>
        <w:br/>
        <w:t>51-A</w:t>
      </w:r>
      <w:r w:rsidR="000B06EB" w:rsidRPr="00A45DB8">
        <w:rPr>
          <w:rFonts w:eastAsia="Times New Roman"/>
          <w:color w:val="2A2A2A"/>
        </w:rPr>
        <w:t xml:space="preserve"> (Unit V)</w:t>
      </w:r>
      <w:r w:rsidR="00A8079C">
        <w:rPr>
          <w:rFonts w:eastAsia="Times New Roman"/>
          <w:color w:val="2A2A2A"/>
        </w:rPr>
        <w:br/>
        <w:t>52-A</w:t>
      </w:r>
      <w:r w:rsidR="000B06EB" w:rsidRPr="00A45DB8">
        <w:rPr>
          <w:rFonts w:eastAsia="Times New Roman"/>
          <w:color w:val="2A2A2A"/>
        </w:rPr>
        <w:t xml:space="preserve"> (Unit V) </w:t>
      </w:r>
      <w:r w:rsidR="00A8079C">
        <w:rPr>
          <w:rFonts w:eastAsia="Times New Roman"/>
          <w:color w:val="2A2A2A"/>
        </w:rPr>
        <w:br/>
        <w:t>53-C</w:t>
      </w:r>
      <w:r w:rsidR="000B06EB" w:rsidRPr="00A45DB8">
        <w:rPr>
          <w:rFonts w:eastAsia="Times New Roman"/>
          <w:color w:val="2A2A2A"/>
        </w:rPr>
        <w:t xml:space="preserve"> (Unit V)</w:t>
      </w:r>
      <w:r w:rsidR="00C82DF4">
        <w:rPr>
          <w:rFonts w:eastAsia="Times New Roman"/>
          <w:color w:val="2A2A2A"/>
        </w:rPr>
        <w:br/>
        <w:t>54-B</w:t>
      </w:r>
      <w:r w:rsidR="000B06EB" w:rsidRPr="00A45DB8">
        <w:rPr>
          <w:rFonts w:eastAsia="Times New Roman"/>
          <w:color w:val="2A2A2A"/>
        </w:rPr>
        <w:t xml:space="preserve"> (Unit V)</w:t>
      </w:r>
      <w:r w:rsidR="00C82DF4">
        <w:rPr>
          <w:rFonts w:eastAsia="Times New Roman"/>
          <w:color w:val="2A2A2A"/>
        </w:rPr>
        <w:br/>
        <w:t>55-E</w:t>
      </w:r>
      <w:r w:rsidR="000B06EB" w:rsidRPr="00A45DB8">
        <w:rPr>
          <w:rFonts w:eastAsia="Times New Roman"/>
          <w:color w:val="2A2A2A"/>
        </w:rPr>
        <w:t xml:space="preserve"> (Unit VI)</w:t>
      </w:r>
      <w:r w:rsidRPr="00CE7BD5">
        <w:rPr>
          <w:rFonts w:eastAsia="Times New Roman"/>
          <w:color w:val="2A2A2A"/>
        </w:rPr>
        <w:br/>
        <w:t>56-D</w:t>
      </w:r>
      <w:r w:rsidR="000B06EB" w:rsidRPr="00A45DB8">
        <w:rPr>
          <w:rFonts w:eastAsia="Times New Roman"/>
          <w:color w:val="2A2A2A"/>
        </w:rPr>
        <w:t xml:space="preserve"> (Unit VI)</w:t>
      </w:r>
      <w:r w:rsidRPr="00CE7BD5">
        <w:rPr>
          <w:rFonts w:eastAsia="Times New Roman"/>
          <w:color w:val="2A2A2A"/>
        </w:rPr>
        <w:br/>
        <w:t>57-E</w:t>
      </w:r>
      <w:r w:rsidR="000B06EB" w:rsidRPr="00A45DB8">
        <w:rPr>
          <w:rFonts w:eastAsia="Times New Roman"/>
          <w:color w:val="2A2A2A"/>
        </w:rPr>
        <w:t xml:space="preserve"> (Unit VI)</w:t>
      </w:r>
      <w:r w:rsidRPr="00CE7BD5">
        <w:rPr>
          <w:rFonts w:eastAsia="Times New Roman"/>
          <w:color w:val="2A2A2A"/>
        </w:rPr>
        <w:br/>
        <w:t>58-C</w:t>
      </w:r>
      <w:r w:rsidR="000B06EB" w:rsidRPr="00A45DB8">
        <w:rPr>
          <w:rFonts w:eastAsia="Times New Roman"/>
          <w:color w:val="2A2A2A"/>
        </w:rPr>
        <w:t xml:space="preserve"> (Unit VI)</w:t>
      </w:r>
      <w:r w:rsidR="00C82DF4">
        <w:rPr>
          <w:rFonts w:eastAsia="Times New Roman"/>
          <w:color w:val="2A2A2A"/>
        </w:rPr>
        <w:br/>
        <w:t>59-A</w:t>
      </w:r>
      <w:r w:rsidR="000B06EB" w:rsidRPr="00A45DB8">
        <w:rPr>
          <w:rFonts w:eastAsia="Times New Roman"/>
          <w:color w:val="2A2A2A"/>
        </w:rPr>
        <w:t xml:space="preserve"> (Unit VI)</w:t>
      </w:r>
      <w:r w:rsidRPr="00CE7BD5">
        <w:rPr>
          <w:rFonts w:eastAsia="Times New Roman"/>
          <w:color w:val="2A2A2A"/>
        </w:rPr>
        <w:br/>
        <w:t>60-B</w:t>
      </w:r>
      <w:r w:rsidR="000B06EB" w:rsidRPr="00A45DB8">
        <w:rPr>
          <w:rFonts w:eastAsia="Times New Roman"/>
          <w:color w:val="2A2A2A"/>
        </w:rPr>
        <w:t xml:space="preserve"> (Unit VI)</w:t>
      </w:r>
    </w:p>
    <w:p w:rsidR="00CE7BD5" w:rsidRPr="00A45DB8" w:rsidRDefault="00CE7BD5" w:rsidP="00CE7BD5"/>
    <w:p w:rsidR="0045510F" w:rsidRPr="00A45DB8" w:rsidRDefault="0045510F" w:rsidP="00CE7BD5"/>
    <w:p w:rsidR="0045510F" w:rsidRPr="00A45DB8" w:rsidRDefault="0045510F" w:rsidP="00CE7BD5"/>
    <w:p w:rsidR="0045510F" w:rsidRPr="00A45DB8" w:rsidRDefault="0045510F" w:rsidP="00CE7BD5"/>
    <w:p w:rsidR="0045510F" w:rsidRPr="00A45DB8" w:rsidRDefault="0045510F" w:rsidP="00CE7BD5"/>
    <w:p w:rsidR="0045510F" w:rsidRPr="00A45DB8" w:rsidRDefault="0045510F" w:rsidP="00CE7BD5"/>
    <w:p w:rsidR="0045510F" w:rsidRPr="00A45DB8" w:rsidRDefault="0045510F" w:rsidP="00CE7BD5"/>
    <w:p w:rsidR="0045510F" w:rsidRPr="00A45DB8" w:rsidRDefault="0045510F" w:rsidP="00CE7BD5"/>
    <w:p w:rsidR="0045510F" w:rsidRPr="00A45DB8" w:rsidRDefault="0045510F" w:rsidP="0045510F"/>
    <w:p w:rsidR="0045510F" w:rsidRPr="00A45DB8" w:rsidRDefault="0045510F" w:rsidP="0045510F">
      <w:pPr>
        <w:jc w:val="center"/>
        <w:rPr>
          <w:b/>
          <w:u w:val="single"/>
        </w:rPr>
      </w:pPr>
      <w:r w:rsidRPr="00A45DB8">
        <w:rPr>
          <w:b/>
          <w:u w:val="single"/>
        </w:rPr>
        <w:t>Short Answer Key</w:t>
      </w:r>
    </w:p>
    <w:p w:rsidR="00D94B06" w:rsidRPr="00A45DB8" w:rsidRDefault="0045510F" w:rsidP="00D94B06">
      <w:pPr>
        <w:spacing w:before="100" w:beforeAutospacing="1" w:after="100" w:afterAutospacing="1"/>
        <w:ind w:left="270" w:hanging="270"/>
      </w:pPr>
      <w:r w:rsidRPr="00A45DB8">
        <w:t xml:space="preserve">1. </w:t>
      </w:r>
      <w:r w:rsidR="00D94B06" w:rsidRPr="00A45DB8">
        <w:t>The framers of the United States Constitution created a legislative system that is bicameral. However, it is not just bicameral; the framers also established two houses of distinctly different character and authority.</w:t>
      </w:r>
    </w:p>
    <w:p w:rsidR="00D94B06" w:rsidRPr="00A45DB8" w:rsidRDefault="00D94B06" w:rsidP="00D94B06">
      <w:pPr>
        <w:numPr>
          <w:ilvl w:val="0"/>
          <w:numId w:val="4"/>
        </w:numPr>
        <w:spacing w:before="100" w:beforeAutospacing="1" w:after="100" w:afterAutospacing="1"/>
      </w:pPr>
      <w:r w:rsidRPr="00A45DB8">
        <w:t>Discuss two reasons why the framers created a bicameral legislature.</w:t>
      </w:r>
      <w:r w:rsidR="00EE2411">
        <w:t xml:space="preserve"> [2]</w:t>
      </w:r>
    </w:p>
    <w:p w:rsidR="00D94B06" w:rsidRPr="00A45DB8" w:rsidRDefault="00D94B06" w:rsidP="00D94B06">
      <w:pPr>
        <w:numPr>
          <w:ilvl w:val="1"/>
          <w:numId w:val="4"/>
        </w:numPr>
        <w:spacing w:before="100" w:beforeAutospacing="1" w:after="100" w:afterAutospacing="1"/>
      </w:pPr>
      <w:r w:rsidRPr="00A45DB8">
        <w:t>Equalize representation between large and small states</w:t>
      </w:r>
    </w:p>
    <w:p w:rsidR="00D94B06" w:rsidRPr="00A45DB8" w:rsidRDefault="00D94B06" w:rsidP="00D94B06">
      <w:pPr>
        <w:numPr>
          <w:ilvl w:val="1"/>
          <w:numId w:val="4"/>
        </w:numPr>
        <w:spacing w:before="100" w:beforeAutospacing="1" w:after="100" w:afterAutospacing="1"/>
      </w:pPr>
      <w:r w:rsidRPr="00A45DB8">
        <w:t>Slow the legislative process</w:t>
      </w:r>
    </w:p>
    <w:p w:rsidR="00D94B06" w:rsidRPr="00A45DB8" w:rsidRDefault="00D94B06" w:rsidP="00D94B06">
      <w:pPr>
        <w:numPr>
          <w:ilvl w:val="1"/>
          <w:numId w:val="4"/>
        </w:numPr>
        <w:spacing w:before="100" w:beforeAutospacing="1" w:after="100" w:afterAutospacing="1"/>
      </w:pPr>
      <w:r w:rsidRPr="00A45DB8">
        <w:t>Prevent the majority from constant wins</w:t>
      </w:r>
    </w:p>
    <w:p w:rsidR="00D94B06" w:rsidRPr="00A45DB8" w:rsidRDefault="00D94B06" w:rsidP="00D94B06">
      <w:pPr>
        <w:numPr>
          <w:ilvl w:val="1"/>
          <w:numId w:val="4"/>
        </w:numPr>
        <w:spacing w:before="100" w:beforeAutospacing="1" w:after="100" w:afterAutospacing="1"/>
      </w:pPr>
      <w:r w:rsidRPr="00A45DB8">
        <w:t>Protect minority interest</w:t>
      </w:r>
    </w:p>
    <w:p w:rsidR="00D94B06" w:rsidRPr="00A45DB8" w:rsidRDefault="00D94B06" w:rsidP="00D94B06">
      <w:pPr>
        <w:numPr>
          <w:ilvl w:val="1"/>
          <w:numId w:val="4"/>
        </w:numPr>
        <w:spacing w:before="100" w:beforeAutospacing="1" w:after="100" w:afterAutospacing="1"/>
      </w:pPr>
      <w:r w:rsidRPr="00A45DB8">
        <w:t>Give different types of representation</w:t>
      </w:r>
    </w:p>
    <w:p w:rsidR="00D94B06" w:rsidRPr="00A45DB8" w:rsidRDefault="00D94B06" w:rsidP="00D94B06">
      <w:pPr>
        <w:numPr>
          <w:ilvl w:val="0"/>
          <w:numId w:val="4"/>
        </w:numPr>
        <w:spacing w:before="100" w:beforeAutospacing="1" w:after="100" w:afterAutospacing="1"/>
      </w:pPr>
      <w:r w:rsidRPr="00A45DB8">
        <w:t>Identify one power unique to the House of Representatives and explain why the framers gave the House that power.</w:t>
      </w:r>
      <w:r w:rsidR="00EE2411">
        <w:t xml:space="preserve"> [2]</w:t>
      </w:r>
    </w:p>
    <w:p w:rsidR="00D94B06" w:rsidRPr="00A45DB8" w:rsidRDefault="00D94B06" w:rsidP="00D94B06">
      <w:pPr>
        <w:numPr>
          <w:ilvl w:val="1"/>
          <w:numId w:val="4"/>
        </w:numPr>
        <w:spacing w:before="100" w:beforeAutospacing="1" w:after="100" w:afterAutospacing="1"/>
      </w:pPr>
      <w:r w:rsidRPr="00A45DB8">
        <w:t>Impeachment</w:t>
      </w:r>
    </w:p>
    <w:p w:rsidR="00D94B06" w:rsidRPr="00A45DB8" w:rsidRDefault="00D94B06" w:rsidP="00D94B06">
      <w:pPr>
        <w:numPr>
          <w:ilvl w:val="1"/>
          <w:numId w:val="4"/>
        </w:numPr>
        <w:spacing w:before="100" w:beforeAutospacing="1" w:after="100" w:afterAutospacing="1"/>
      </w:pPr>
      <w:r w:rsidRPr="00A45DB8">
        <w:t>Ability to choose the president (if the electoral college is in gridlock)</w:t>
      </w:r>
    </w:p>
    <w:p w:rsidR="00D94B06" w:rsidRPr="00A45DB8" w:rsidRDefault="00D94B06" w:rsidP="00D94B06">
      <w:pPr>
        <w:numPr>
          <w:ilvl w:val="1"/>
          <w:numId w:val="4"/>
        </w:numPr>
        <w:spacing w:before="100" w:beforeAutospacing="1" w:after="100" w:afterAutospacing="1"/>
      </w:pPr>
      <w:r w:rsidRPr="00A45DB8">
        <w:t>Initiate revenue bills</w:t>
      </w:r>
    </w:p>
    <w:p w:rsidR="00D94B06" w:rsidRPr="00A45DB8" w:rsidRDefault="00D94B06" w:rsidP="00D94B06">
      <w:pPr>
        <w:numPr>
          <w:ilvl w:val="2"/>
          <w:numId w:val="4"/>
        </w:numPr>
        <w:spacing w:before="100" w:beforeAutospacing="1" w:after="100" w:afterAutospacing="1"/>
      </w:pPr>
      <w:r w:rsidRPr="00A45DB8">
        <w:t>Brings the House closer to the public</w:t>
      </w:r>
    </w:p>
    <w:p w:rsidR="00D94B06" w:rsidRPr="00A45DB8" w:rsidRDefault="00D94B06" w:rsidP="00D94B06">
      <w:pPr>
        <w:numPr>
          <w:ilvl w:val="2"/>
          <w:numId w:val="4"/>
        </w:numPr>
        <w:spacing w:before="100" w:beforeAutospacing="1" w:after="100" w:afterAutospacing="1"/>
      </w:pPr>
      <w:r w:rsidRPr="00A45DB8">
        <w:t>Representatives are more engaged with the public because they serve only two years</w:t>
      </w:r>
    </w:p>
    <w:p w:rsidR="00D94B06" w:rsidRPr="00A45DB8" w:rsidRDefault="00D94B06" w:rsidP="00D94B06">
      <w:pPr>
        <w:numPr>
          <w:ilvl w:val="2"/>
          <w:numId w:val="4"/>
        </w:numPr>
        <w:spacing w:before="100" w:beforeAutospacing="1" w:after="100" w:afterAutospacing="1"/>
      </w:pPr>
      <w:r w:rsidRPr="00A45DB8">
        <w:t>The House is more representational of the country’s demographic</w:t>
      </w:r>
    </w:p>
    <w:p w:rsidR="00D94B06" w:rsidRPr="00A45DB8" w:rsidRDefault="00D94B06" w:rsidP="00D94B06">
      <w:pPr>
        <w:numPr>
          <w:ilvl w:val="0"/>
          <w:numId w:val="4"/>
        </w:numPr>
        <w:spacing w:before="100" w:beforeAutospacing="1" w:after="100" w:afterAutospacing="1"/>
      </w:pPr>
      <w:r w:rsidRPr="00A45DB8">
        <w:t>Identify one power unique to the Senate and explain why the framers gave the Senate that power.</w:t>
      </w:r>
      <w:r w:rsidR="00EE2411">
        <w:t xml:space="preserve"> [2]</w:t>
      </w:r>
    </w:p>
    <w:p w:rsidR="00D94B06" w:rsidRPr="00A45DB8" w:rsidRDefault="00D94B06" w:rsidP="00D94B06">
      <w:pPr>
        <w:numPr>
          <w:ilvl w:val="1"/>
          <w:numId w:val="4"/>
        </w:numPr>
        <w:spacing w:before="100" w:beforeAutospacing="1" w:after="100" w:afterAutospacing="1"/>
      </w:pPr>
      <w:r w:rsidRPr="00A45DB8">
        <w:t>Impeachment trial and conviction</w:t>
      </w:r>
    </w:p>
    <w:p w:rsidR="00D94B06" w:rsidRPr="00A45DB8" w:rsidRDefault="00D94B06" w:rsidP="00D94B06">
      <w:pPr>
        <w:numPr>
          <w:ilvl w:val="1"/>
          <w:numId w:val="4"/>
        </w:numPr>
        <w:spacing w:before="100" w:beforeAutospacing="1" w:after="100" w:afterAutospacing="1"/>
      </w:pPr>
      <w:r w:rsidRPr="00A45DB8">
        <w:t>Treaty ratification</w:t>
      </w:r>
    </w:p>
    <w:p w:rsidR="00D94B06" w:rsidRPr="00A45DB8" w:rsidRDefault="00D94B06" w:rsidP="00D94B06">
      <w:pPr>
        <w:numPr>
          <w:ilvl w:val="1"/>
          <w:numId w:val="4"/>
        </w:numPr>
        <w:spacing w:before="100" w:beforeAutospacing="1" w:after="100" w:afterAutospacing="1"/>
      </w:pPr>
      <w:r w:rsidRPr="00A45DB8">
        <w:t>Must approve judicial and executive appointments</w:t>
      </w:r>
    </w:p>
    <w:p w:rsidR="00D94B06" w:rsidRPr="00A45DB8" w:rsidRDefault="00D94B06" w:rsidP="00D94B06">
      <w:pPr>
        <w:numPr>
          <w:ilvl w:val="2"/>
          <w:numId w:val="4"/>
        </w:numPr>
        <w:spacing w:before="100" w:beforeAutospacing="1" w:after="100" w:afterAutospacing="1"/>
      </w:pPr>
      <w:r w:rsidRPr="00A45DB8">
        <w:t>More mature/esteemed entity</w:t>
      </w:r>
    </w:p>
    <w:p w:rsidR="00D94B06" w:rsidRPr="00A45DB8" w:rsidRDefault="00D94B06" w:rsidP="00D94B06">
      <w:pPr>
        <w:numPr>
          <w:ilvl w:val="2"/>
          <w:numId w:val="4"/>
        </w:numPr>
        <w:spacing w:before="100" w:beforeAutospacing="1" w:after="100" w:afterAutospacing="1"/>
      </w:pPr>
      <w:r w:rsidRPr="00A45DB8">
        <w:t>More isolated from public opinion</w:t>
      </w:r>
    </w:p>
    <w:p w:rsidR="00D94B06" w:rsidRPr="00A45DB8" w:rsidRDefault="00D94B06" w:rsidP="00D94B06">
      <w:pPr>
        <w:numPr>
          <w:ilvl w:val="2"/>
          <w:numId w:val="4"/>
        </w:numPr>
        <w:spacing w:before="100" w:beforeAutospacing="1" w:after="100" w:afterAutospacing="1"/>
      </w:pPr>
      <w:r w:rsidRPr="00A45DB8">
        <w:t>Reflect state interest</w:t>
      </w:r>
    </w:p>
    <w:p w:rsidR="00D94B06" w:rsidRPr="00A45DB8" w:rsidRDefault="00D94B06" w:rsidP="00D94B06">
      <w:pPr>
        <w:numPr>
          <w:ilvl w:val="2"/>
          <w:numId w:val="4"/>
        </w:numPr>
        <w:spacing w:before="100" w:beforeAutospacing="1" w:after="100" w:afterAutospacing="1"/>
      </w:pPr>
      <w:r w:rsidRPr="00A45DB8">
        <w:t>Longer terms</w:t>
      </w:r>
    </w:p>
    <w:p w:rsidR="00D94B06" w:rsidRPr="00A45DB8" w:rsidRDefault="00D94B06" w:rsidP="00D94B06">
      <w:pPr>
        <w:spacing w:before="100" w:beforeAutospacing="1" w:after="100" w:afterAutospacing="1"/>
        <w:ind w:left="270" w:hanging="270"/>
      </w:pPr>
      <w:r>
        <w:t>2.</w:t>
      </w:r>
      <w:r w:rsidR="0045510F" w:rsidRPr="00A45DB8">
        <w:t xml:space="preserve"> </w:t>
      </w:r>
      <w:r w:rsidRPr="00A45DB8">
        <w:t>The United States Constitution has endured for more than two centuries as the framework of government. However, the meaning of the Constitution has been changed both by formal and informal methods.</w:t>
      </w:r>
    </w:p>
    <w:p w:rsidR="00D94B06" w:rsidRPr="00A45DB8" w:rsidRDefault="00D94B06" w:rsidP="00D94B06">
      <w:pPr>
        <w:numPr>
          <w:ilvl w:val="0"/>
          <w:numId w:val="3"/>
        </w:numPr>
        <w:spacing w:before="100" w:beforeAutospacing="1" w:after="100" w:afterAutospacing="1"/>
      </w:pPr>
      <w:r w:rsidRPr="00A45DB8">
        <w:t>Identify two formal methods for adding amendments to the Constitution.</w:t>
      </w:r>
      <w:r w:rsidR="00EE2411">
        <w:t xml:space="preserve"> [2]</w:t>
      </w:r>
    </w:p>
    <w:p w:rsidR="00D94B06" w:rsidRPr="00A45DB8" w:rsidRDefault="00D94B06" w:rsidP="00D94B06">
      <w:pPr>
        <w:numPr>
          <w:ilvl w:val="1"/>
          <w:numId w:val="3"/>
        </w:numPr>
        <w:spacing w:before="100" w:beforeAutospacing="1" w:after="100" w:afterAutospacing="1"/>
      </w:pPr>
      <w:r w:rsidRPr="00A45DB8">
        <w:t>Proposal</w:t>
      </w:r>
    </w:p>
    <w:p w:rsidR="00D94B06" w:rsidRPr="00A45DB8" w:rsidRDefault="00D94B06" w:rsidP="00D94B06">
      <w:pPr>
        <w:numPr>
          <w:ilvl w:val="2"/>
          <w:numId w:val="3"/>
        </w:numPr>
        <w:spacing w:before="100" w:beforeAutospacing="1" w:after="100" w:afterAutospacing="1"/>
      </w:pPr>
      <w:r w:rsidRPr="00A45DB8">
        <w:t>2/3 vote in both houses of Congress</w:t>
      </w:r>
    </w:p>
    <w:p w:rsidR="00D94B06" w:rsidRPr="00A45DB8" w:rsidRDefault="00D94B06" w:rsidP="00D94B06">
      <w:pPr>
        <w:numPr>
          <w:ilvl w:val="2"/>
          <w:numId w:val="3"/>
        </w:numPr>
        <w:spacing w:before="100" w:beforeAutospacing="1" w:after="100" w:afterAutospacing="1"/>
      </w:pPr>
      <w:r w:rsidRPr="00A45DB8">
        <w:t>National Constitution convention (has never occurred in US history)</w:t>
      </w:r>
    </w:p>
    <w:p w:rsidR="00D94B06" w:rsidRPr="00A45DB8" w:rsidRDefault="00D94B06" w:rsidP="00D94B06">
      <w:pPr>
        <w:numPr>
          <w:ilvl w:val="1"/>
          <w:numId w:val="3"/>
        </w:numPr>
        <w:spacing w:before="100" w:beforeAutospacing="1" w:after="100" w:afterAutospacing="1"/>
      </w:pPr>
      <w:r w:rsidRPr="00A45DB8">
        <w:t>Ratification</w:t>
      </w:r>
    </w:p>
    <w:p w:rsidR="00D94B06" w:rsidRPr="00A45DB8" w:rsidRDefault="00D94B06" w:rsidP="00D94B06">
      <w:pPr>
        <w:numPr>
          <w:ilvl w:val="2"/>
          <w:numId w:val="3"/>
        </w:numPr>
        <w:spacing w:before="100" w:beforeAutospacing="1" w:after="100" w:afterAutospacing="1"/>
      </w:pPr>
      <w:r w:rsidRPr="00A45DB8">
        <w:t>by legislature in ¾ of states</w:t>
      </w:r>
    </w:p>
    <w:p w:rsidR="00D94B06" w:rsidRPr="00A45DB8" w:rsidRDefault="00D94B06" w:rsidP="00D94B06">
      <w:pPr>
        <w:numPr>
          <w:ilvl w:val="2"/>
          <w:numId w:val="3"/>
        </w:numPr>
        <w:spacing w:before="100" w:beforeAutospacing="1" w:after="100" w:afterAutospacing="1"/>
      </w:pPr>
      <w:r w:rsidRPr="00A45DB8">
        <w:t>by convention in ¾ of states</w:t>
      </w:r>
    </w:p>
    <w:p w:rsidR="00D94B06" w:rsidRPr="00A45DB8" w:rsidRDefault="00D94B06" w:rsidP="00D94B06">
      <w:pPr>
        <w:numPr>
          <w:ilvl w:val="0"/>
          <w:numId w:val="3"/>
        </w:numPr>
        <w:spacing w:before="100" w:beforeAutospacing="1" w:after="100" w:afterAutospacing="1"/>
      </w:pPr>
      <w:r w:rsidRPr="00A45DB8">
        <w:t>Describe two informal methods that have been used to change the meaning of the Constitution. Provide one specific example for each informal method you described. (Example must be linked to correct method)</w:t>
      </w:r>
      <w:r w:rsidR="00EE2411">
        <w:t xml:space="preserve"> [4]</w:t>
      </w:r>
    </w:p>
    <w:p w:rsidR="00D94B06" w:rsidRPr="00A45DB8" w:rsidRDefault="00D94B06" w:rsidP="00D94B06">
      <w:pPr>
        <w:numPr>
          <w:ilvl w:val="1"/>
          <w:numId w:val="3"/>
        </w:numPr>
        <w:spacing w:before="100" w:beforeAutospacing="1" w:after="100" w:afterAutospacing="1"/>
      </w:pPr>
      <w:r w:rsidRPr="00A45DB8">
        <w:t>Courts (judicial review)</w:t>
      </w:r>
    </w:p>
    <w:p w:rsidR="00D94B06" w:rsidRPr="00A45DB8" w:rsidRDefault="00D94B06" w:rsidP="00D94B06">
      <w:pPr>
        <w:numPr>
          <w:ilvl w:val="1"/>
          <w:numId w:val="3"/>
        </w:numPr>
        <w:spacing w:before="100" w:beforeAutospacing="1" w:after="100" w:afterAutospacing="1"/>
      </w:pPr>
      <w:r w:rsidRPr="00A45DB8">
        <w:t>Elastic clause</w:t>
      </w:r>
    </w:p>
    <w:p w:rsidR="00D94B06" w:rsidRPr="00A45DB8" w:rsidRDefault="00D94B06" w:rsidP="00D94B06">
      <w:pPr>
        <w:numPr>
          <w:ilvl w:val="1"/>
          <w:numId w:val="3"/>
        </w:numPr>
        <w:spacing w:before="100" w:beforeAutospacing="1" w:after="100" w:afterAutospacing="1"/>
      </w:pPr>
      <w:r w:rsidRPr="00A45DB8">
        <w:t>Changes in political customs</w:t>
      </w:r>
    </w:p>
    <w:p w:rsidR="00D94B06" w:rsidRPr="00A45DB8" w:rsidRDefault="00D94B06" w:rsidP="00D94B06">
      <w:pPr>
        <w:numPr>
          <w:ilvl w:val="0"/>
          <w:numId w:val="3"/>
        </w:numPr>
        <w:spacing w:before="100" w:beforeAutospacing="1" w:after="100" w:afterAutospacing="1"/>
      </w:pPr>
      <w:r w:rsidRPr="00A45DB8">
        <w:t>Explain why informal methods are used more often than the formal amendment process.</w:t>
      </w:r>
      <w:r w:rsidR="00EE2411">
        <w:t xml:space="preserve"> [1]</w:t>
      </w:r>
    </w:p>
    <w:p w:rsidR="00D94B06" w:rsidRPr="00A45DB8" w:rsidRDefault="00D94B06" w:rsidP="00D94B06">
      <w:pPr>
        <w:numPr>
          <w:ilvl w:val="1"/>
          <w:numId w:val="3"/>
        </w:numPr>
        <w:spacing w:before="100" w:beforeAutospacing="1" w:after="100" w:afterAutospacing="1"/>
      </w:pPr>
      <w:r w:rsidRPr="00A45DB8">
        <w:t>Easier and faster</w:t>
      </w:r>
    </w:p>
    <w:p w:rsidR="00D94B06" w:rsidRPr="00A45DB8" w:rsidRDefault="00D94B06" w:rsidP="00D94B06">
      <w:pPr>
        <w:numPr>
          <w:ilvl w:val="1"/>
          <w:numId w:val="3"/>
        </w:numPr>
        <w:spacing w:before="100" w:beforeAutospacing="1" w:after="100" w:afterAutospacing="1"/>
      </w:pPr>
      <w:r w:rsidRPr="00A45DB8">
        <w:t>Gets rid of the Congressional voting and executive approval</w:t>
      </w:r>
    </w:p>
    <w:p w:rsidR="00D94B06" w:rsidRPr="00A45DB8" w:rsidRDefault="0045510F" w:rsidP="00D94B06">
      <w:pPr>
        <w:spacing w:before="100" w:beforeAutospacing="1" w:after="100" w:afterAutospacing="1"/>
        <w:ind w:left="270" w:hanging="270"/>
      </w:pPr>
      <w:r w:rsidRPr="00A45DB8">
        <w:t xml:space="preserve">3. </w:t>
      </w:r>
      <w:r w:rsidR="00D94B06" w:rsidRPr="00A45DB8">
        <w:t>In recent decades, entitlement programs have constituted a substantial portion of the United States federal budget. Social Security is the largest entitlement program in the United States. From the information in the chart and your knowledge of United States government and politics, perform the following tasks.</w:t>
      </w:r>
      <w:r w:rsidR="00D94B06">
        <w:rPr>
          <w:noProof/>
        </w:rPr>
        <w:drawing>
          <wp:inline distT="0" distB="0" distL="0" distR="0">
            <wp:extent cx="5467350" cy="3571875"/>
            <wp:effectExtent l="19050" t="0" r="0" b="0"/>
            <wp:docPr id="1" name="Picture 0" descr="II_project_IID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I_project_IID4.gif"/>
                    <pic:cNvPicPr/>
                  </pic:nvPicPr>
                  <pic:blipFill>
                    <a:blip r:embed="rId7" cstate="print"/>
                    <a:stretch>
                      <a:fillRect/>
                    </a:stretch>
                  </pic:blipFill>
                  <pic:spPr>
                    <a:xfrm>
                      <a:off x="0" y="0"/>
                      <a:ext cx="5467350" cy="3571875"/>
                    </a:xfrm>
                    <a:prstGeom prst="rect">
                      <a:avLst/>
                    </a:prstGeom>
                  </pic:spPr>
                </pic:pic>
              </a:graphicData>
            </a:graphic>
          </wp:inline>
        </w:drawing>
      </w:r>
    </w:p>
    <w:p w:rsidR="00D94B06" w:rsidRPr="00A45DB8" w:rsidRDefault="00D94B06" w:rsidP="00D94B06">
      <w:pPr>
        <w:numPr>
          <w:ilvl w:val="0"/>
          <w:numId w:val="2"/>
        </w:numPr>
        <w:spacing w:before="100" w:beforeAutospacing="1" w:after="100" w:afterAutospacing="1"/>
      </w:pPr>
      <w:r w:rsidRPr="00A45DB8">
        <w:t>Define entitlement program.</w:t>
      </w:r>
      <w:r w:rsidR="00EE2411">
        <w:t xml:space="preserve"> [1]</w:t>
      </w:r>
    </w:p>
    <w:p w:rsidR="00D94B06" w:rsidRPr="00A45DB8" w:rsidRDefault="00D94B06" w:rsidP="00D94B06">
      <w:pPr>
        <w:numPr>
          <w:ilvl w:val="1"/>
          <w:numId w:val="2"/>
        </w:numPr>
        <w:spacing w:before="100" w:beforeAutospacing="1" w:after="100" w:afterAutospacing="1"/>
      </w:pPr>
      <w:r w:rsidRPr="00A45DB8">
        <w:t>Government sponsored programs that provide benefits to those who meet the qualifications (Must mention government involvement and requirements)</w:t>
      </w:r>
    </w:p>
    <w:p w:rsidR="00D94B06" w:rsidRPr="00A45DB8" w:rsidRDefault="00D94B06" w:rsidP="00D94B06">
      <w:pPr>
        <w:numPr>
          <w:ilvl w:val="0"/>
          <w:numId w:val="2"/>
        </w:numPr>
        <w:spacing w:before="100" w:beforeAutospacing="1" w:after="100" w:afterAutospacing="1"/>
      </w:pPr>
      <w:r w:rsidRPr="00A45DB8">
        <w:t>What is the primary source of revenue for the Social Security program?</w:t>
      </w:r>
      <w:r w:rsidR="00EE2411">
        <w:t xml:space="preserve"> [1]</w:t>
      </w:r>
    </w:p>
    <w:p w:rsidR="00D94B06" w:rsidRPr="00A45DB8" w:rsidRDefault="00D94B06" w:rsidP="00D94B06">
      <w:pPr>
        <w:numPr>
          <w:ilvl w:val="1"/>
          <w:numId w:val="2"/>
        </w:numPr>
        <w:spacing w:before="100" w:beforeAutospacing="1" w:after="100" w:afterAutospacing="1"/>
      </w:pPr>
      <w:r w:rsidRPr="00A45DB8">
        <w:t>Payroll taxes</w:t>
      </w:r>
    </w:p>
    <w:p w:rsidR="00D94B06" w:rsidRPr="00A45DB8" w:rsidRDefault="00D94B06" w:rsidP="00D94B06">
      <w:pPr>
        <w:numPr>
          <w:ilvl w:val="1"/>
          <w:numId w:val="2"/>
        </w:numPr>
        <w:spacing w:before="100" w:beforeAutospacing="1" w:after="100" w:afterAutospacing="1"/>
      </w:pPr>
      <w:r w:rsidRPr="00A45DB8">
        <w:t>Income based taxes</w:t>
      </w:r>
    </w:p>
    <w:p w:rsidR="00D94B06" w:rsidRPr="00A45DB8" w:rsidRDefault="00D94B06" w:rsidP="00D94B06">
      <w:pPr>
        <w:numPr>
          <w:ilvl w:val="1"/>
          <w:numId w:val="2"/>
        </w:numPr>
        <w:spacing w:before="100" w:beforeAutospacing="1" w:after="100" w:afterAutospacing="1"/>
      </w:pPr>
      <w:r w:rsidRPr="00A45DB8">
        <w:t>Targeted/earmarked taxes</w:t>
      </w:r>
    </w:p>
    <w:p w:rsidR="00D94B06" w:rsidRPr="00A45DB8" w:rsidRDefault="00D94B06" w:rsidP="00D94B06">
      <w:pPr>
        <w:numPr>
          <w:ilvl w:val="1"/>
          <w:numId w:val="2"/>
        </w:numPr>
        <w:spacing w:before="100" w:beforeAutospacing="1" w:after="100" w:afterAutospacing="1"/>
      </w:pPr>
      <w:r w:rsidRPr="00A45DB8">
        <w:t>Wages from current earners</w:t>
      </w:r>
    </w:p>
    <w:p w:rsidR="00D94B06" w:rsidRPr="00A45DB8" w:rsidRDefault="00D94B06" w:rsidP="00D94B06">
      <w:pPr>
        <w:numPr>
          <w:ilvl w:val="0"/>
          <w:numId w:val="2"/>
        </w:numPr>
        <w:spacing w:before="100" w:beforeAutospacing="1" w:after="100" w:afterAutospacing="1"/>
      </w:pPr>
      <w:r w:rsidRPr="00A45DB8">
        <w:t>Identify one threat to the future of the Social Security program should the trends depicted in the chart above continue.</w:t>
      </w:r>
      <w:r w:rsidR="00EE2411">
        <w:t xml:space="preserve"> [2]</w:t>
      </w:r>
    </w:p>
    <w:p w:rsidR="00D94B06" w:rsidRPr="00A45DB8" w:rsidRDefault="00D94B06" w:rsidP="00D94B06">
      <w:pPr>
        <w:numPr>
          <w:ilvl w:val="1"/>
          <w:numId w:val="2"/>
        </w:numPr>
        <w:spacing w:before="100" w:beforeAutospacing="1" w:after="100" w:afterAutospacing="1"/>
      </w:pPr>
      <w:r w:rsidRPr="00A45DB8">
        <w:t>Money may run out</w:t>
      </w:r>
    </w:p>
    <w:p w:rsidR="00D94B06" w:rsidRPr="00A45DB8" w:rsidRDefault="00D94B06" w:rsidP="00D94B06">
      <w:pPr>
        <w:numPr>
          <w:ilvl w:val="1"/>
          <w:numId w:val="2"/>
        </w:numPr>
        <w:spacing w:before="100" w:beforeAutospacing="1" w:after="100" w:afterAutospacing="1"/>
      </w:pPr>
      <w:r w:rsidRPr="00A45DB8">
        <w:t>Outputs are exceeding inputs</w:t>
      </w:r>
    </w:p>
    <w:p w:rsidR="00D94B06" w:rsidRPr="00A45DB8" w:rsidRDefault="00D94B06" w:rsidP="00D94B06">
      <w:pPr>
        <w:numPr>
          <w:ilvl w:val="1"/>
          <w:numId w:val="2"/>
        </w:numPr>
        <w:spacing w:before="100" w:beforeAutospacing="1" w:after="100" w:afterAutospacing="1"/>
      </w:pPr>
      <w:r w:rsidRPr="00A45DB8">
        <w:t>Money reserve is running low</w:t>
      </w:r>
    </w:p>
    <w:p w:rsidR="00D94B06" w:rsidRPr="00A45DB8" w:rsidRDefault="00D94B06" w:rsidP="00D94B06">
      <w:pPr>
        <w:numPr>
          <w:ilvl w:val="0"/>
          <w:numId w:val="2"/>
        </w:numPr>
        <w:spacing w:before="100" w:beforeAutospacing="1" w:after="100" w:afterAutospacing="1"/>
      </w:pPr>
      <w:r w:rsidRPr="00A45DB8">
        <w:t>Describe one demographic trend that threatens the future of the Social Security program AND explain how it is responsible for the threat that you identified in the third bullet.</w:t>
      </w:r>
      <w:r w:rsidR="00EE2411">
        <w:t xml:space="preserve"> [3]</w:t>
      </w:r>
    </w:p>
    <w:p w:rsidR="00D94B06" w:rsidRPr="00A45DB8" w:rsidRDefault="00D94B06" w:rsidP="00D94B06">
      <w:pPr>
        <w:numPr>
          <w:ilvl w:val="1"/>
          <w:numId w:val="2"/>
        </w:numPr>
        <w:spacing w:before="100" w:beforeAutospacing="1" w:after="100" w:afterAutospacing="1"/>
      </w:pPr>
      <w:r w:rsidRPr="00A45DB8">
        <w:t>More older people than younger people (Baby Boomers)</w:t>
      </w:r>
    </w:p>
    <w:p w:rsidR="00D94B06" w:rsidRPr="00A45DB8" w:rsidRDefault="00D94B06" w:rsidP="00D94B06">
      <w:pPr>
        <w:numPr>
          <w:ilvl w:val="1"/>
          <w:numId w:val="2"/>
        </w:numPr>
        <w:spacing w:before="100" w:beforeAutospacing="1" w:after="100" w:afterAutospacing="1"/>
      </w:pPr>
      <w:r w:rsidRPr="00A45DB8">
        <w:t>Decline in birth rate</w:t>
      </w:r>
    </w:p>
    <w:p w:rsidR="00D94B06" w:rsidRPr="00A45DB8" w:rsidRDefault="00D94B06" w:rsidP="00D94B06">
      <w:pPr>
        <w:numPr>
          <w:ilvl w:val="1"/>
          <w:numId w:val="2"/>
        </w:numPr>
        <w:spacing w:before="100" w:beforeAutospacing="1" w:after="100" w:afterAutospacing="1"/>
      </w:pPr>
      <w:r w:rsidRPr="00A45DB8">
        <w:t>Greater life expectancy</w:t>
      </w:r>
    </w:p>
    <w:p w:rsidR="00D94B06" w:rsidRPr="00A45DB8" w:rsidRDefault="00D94B06" w:rsidP="00D94B06">
      <w:pPr>
        <w:numPr>
          <w:ilvl w:val="1"/>
          <w:numId w:val="2"/>
        </w:numPr>
        <w:spacing w:before="100" w:beforeAutospacing="1" w:after="100" w:afterAutospacing="1"/>
      </w:pPr>
      <w:r w:rsidRPr="00A45DB8">
        <w:t>More people are becoming eligible for benefits, but less people are funding the program</w:t>
      </w:r>
    </w:p>
    <w:p w:rsidR="00D94B06" w:rsidRPr="00A45DB8" w:rsidRDefault="00D94B06" w:rsidP="00D94B06">
      <w:pPr>
        <w:numPr>
          <w:ilvl w:val="1"/>
          <w:numId w:val="2"/>
        </w:numPr>
        <w:spacing w:before="100" w:beforeAutospacing="1" w:after="100" w:afterAutospacing="1"/>
      </w:pPr>
      <w:r w:rsidRPr="00A45DB8">
        <w:t>More people reach eligibility, and less people pay funds</w:t>
      </w:r>
    </w:p>
    <w:p w:rsidR="00D94B06" w:rsidRPr="00A45DB8" w:rsidRDefault="00D94B06" w:rsidP="00D94B06">
      <w:pPr>
        <w:numPr>
          <w:ilvl w:val="0"/>
          <w:numId w:val="2"/>
        </w:numPr>
        <w:spacing w:before="100" w:beforeAutospacing="1" w:after="100" w:afterAutospacing="1"/>
      </w:pPr>
      <w:r w:rsidRPr="00A45DB8">
        <w:t>Explain how any one of the trends in the chart would change if the age of eligibility for Social Security were raised.</w:t>
      </w:r>
      <w:r w:rsidR="00EE2411">
        <w:t xml:space="preserve"> [1]</w:t>
      </w:r>
    </w:p>
    <w:p w:rsidR="00D94B06" w:rsidRPr="00A45DB8" w:rsidRDefault="00D94B06" w:rsidP="00D94B06">
      <w:pPr>
        <w:numPr>
          <w:ilvl w:val="1"/>
          <w:numId w:val="2"/>
        </w:numPr>
        <w:spacing w:before="100" w:beforeAutospacing="1" w:after="100" w:afterAutospacing="1"/>
      </w:pPr>
      <w:r w:rsidRPr="00A45DB8">
        <w:t>If people were to work longer, it would help equalize the amount paid in with the amount paid out</w:t>
      </w:r>
    </w:p>
    <w:p w:rsidR="00D94B06" w:rsidRPr="00A45DB8" w:rsidRDefault="0045510F" w:rsidP="00D94B06">
      <w:pPr>
        <w:ind w:left="270" w:hanging="270"/>
      </w:pPr>
      <w:r w:rsidRPr="00A45DB8">
        <w:t xml:space="preserve">4. </w:t>
      </w:r>
      <w:r w:rsidR="00D94B06" w:rsidRPr="00A45DB8">
        <w:t>While interest groups and political parties each play a significant role in the United   States political system, they differ in their fundamental goals.</w:t>
      </w:r>
    </w:p>
    <w:p w:rsidR="00D94B06" w:rsidRPr="00A45DB8" w:rsidRDefault="00D94B06" w:rsidP="00D94B06">
      <w:pPr>
        <w:numPr>
          <w:ilvl w:val="0"/>
          <w:numId w:val="1"/>
        </w:numPr>
        <w:spacing w:before="100" w:beforeAutospacing="1" w:after="100" w:afterAutospacing="1"/>
      </w:pPr>
      <w:r w:rsidRPr="00A45DB8">
        <w:t>Identify the fundamental goal of interest groups in the political process.</w:t>
      </w:r>
      <w:r w:rsidR="00EE2411">
        <w:t>[2]</w:t>
      </w:r>
    </w:p>
    <w:p w:rsidR="00D94B06" w:rsidRPr="00A45DB8" w:rsidRDefault="00D94B06" w:rsidP="00D94B06">
      <w:pPr>
        <w:numPr>
          <w:ilvl w:val="1"/>
          <w:numId w:val="1"/>
        </w:numPr>
        <w:spacing w:before="100" w:beforeAutospacing="1" w:after="100" w:afterAutospacing="1"/>
      </w:pPr>
      <w:r w:rsidRPr="00A45DB8">
        <w:t>Impact public policy</w:t>
      </w:r>
    </w:p>
    <w:p w:rsidR="00D94B06" w:rsidRPr="00A45DB8" w:rsidRDefault="00D94B06" w:rsidP="00D94B06">
      <w:pPr>
        <w:numPr>
          <w:ilvl w:val="1"/>
          <w:numId w:val="1"/>
        </w:numPr>
        <w:spacing w:before="100" w:beforeAutospacing="1" w:after="100" w:afterAutospacing="1"/>
      </w:pPr>
      <w:r w:rsidRPr="00A45DB8">
        <w:t>Alter/Create laws</w:t>
      </w:r>
    </w:p>
    <w:p w:rsidR="00D94B06" w:rsidRPr="00A45DB8" w:rsidRDefault="00D94B06" w:rsidP="00D94B06">
      <w:pPr>
        <w:numPr>
          <w:ilvl w:val="1"/>
          <w:numId w:val="1"/>
        </w:numPr>
        <w:spacing w:before="100" w:beforeAutospacing="1" w:after="100" w:afterAutospacing="1"/>
      </w:pPr>
      <w:r w:rsidRPr="00A45DB8">
        <w:t>Impact the legislature (Gain attention in Congress)</w:t>
      </w:r>
    </w:p>
    <w:p w:rsidR="00D94B06" w:rsidRPr="00A45DB8" w:rsidRDefault="00D94B06" w:rsidP="00D94B06">
      <w:pPr>
        <w:numPr>
          <w:ilvl w:val="0"/>
          <w:numId w:val="1"/>
        </w:numPr>
        <w:spacing w:before="100" w:beforeAutospacing="1" w:after="100" w:afterAutospacing="1"/>
      </w:pPr>
      <w:r w:rsidRPr="00A45DB8">
        <w:t>Identify the fundamental goal of major political parties in the political process.</w:t>
      </w:r>
      <w:r w:rsidR="00EE2411">
        <w:t xml:space="preserve"> [2]</w:t>
      </w:r>
    </w:p>
    <w:p w:rsidR="00D94B06" w:rsidRPr="00A45DB8" w:rsidRDefault="00D94B06" w:rsidP="00D94B06">
      <w:pPr>
        <w:numPr>
          <w:ilvl w:val="1"/>
          <w:numId w:val="1"/>
        </w:numPr>
        <w:spacing w:before="100" w:beforeAutospacing="1" w:after="100" w:afterAutospacing="1"/>
      </w:pPr>
      <w:r w:rsidRPr="00A45DB8">
        <w:t>Win elections</w:t>
      </w:r>
    </w:p>
    <w:p w:rsidR="00D94B06" w:rsidRPr="00A45DB8" w:rsidRDefault="00D94B06" w:rsidP="00D94B06">
      <w:pPr>
        <w:numPr>
          <w:ilvl w:val="1"/>
          <w:numId w:val="1"/>
        </w:numPr>
        <w:spacing w:before="100" w:beforeAutospacing="1" w:after="100" w:afterAutospacing="1"/>
      </w:pPr>
      <w:r w:rsidRPr="00A45DB8">
        <w:t xml:space="preserve">Gain a majority of seats </w:t>
      </w:r>
    </w:p>
    <w:p w:rsidR="00D94B06" w:rsidRPr="00A45DB8" w:rsidRDefault="00D94B06" w:rsidP="00D94B06">
      <w:pPr>
        <w:numPr>
          <w:ilvl w:val="0"/>
          <w:numId w:val="1"/>
        </w:numPr>
        <w:spacing w:before="100" w:beforeAutospacing="1" w:after="100" w:afterAutospacing="1"/>
      </w:pPr>
      <w:r w:rsidRPr="00A45DB8">
        <w:t xml:space="preserve">Describe two different ways by which interest groups support the fundamental goal of </w:t>
      </w:r>
      <w:r w:rsidRPr="00A45DB8">
        <w:rPr>
          <w:u w:val="single"/>
        </w:rPr>
        <w:t>political parties</w:t>
      </w:r>
      <w:r w:rsidRPr="00A45DB8">
        <w:t xml:space="preserve"> in the political process. </w:t>
      </w:r>
      <w:r w:rsidR="00EE2411">
        <w:t xml:space="preserve"> [2]</w:t>
      </w:r>
    </w:p>
    <w:p w:rsidR="00D94B06" w:rsidRPr="00A45DB8" w:rsidRDefault="00D94B06" w:rsidP="00D94B06">
      <w:pPr>
        <w:numPr>
          <w:ilvl w:val="1"/>
          <w:numId w:val="1"/>
        </w:numPr>
        <w:spacing w:before="100" w:beforeAutospacing="1" w:after="100" w:afterAutospacing="1"/>
      </w:pPr>
      <w:r w:rsidRPr="00A45DB8">
        <w:t>Monetary donations</w:t>
      </w:r>
    </w:p>
    <w:p w:rsidR="00D94B06" w:rsidRPr="00A45DB8" w:rsidRDefault="00D94B06" w:rsidP="00D94B06">
      <w:pPr>
        <w:numPr>
          <w:ilvl w:val="1"/>
          <w:numId w:val="1"/>
        </w:numPr>
        <w:spacing w:before="100" w:beforeAutospacing="1" w:after="100" w:afterAutospacing="1"/>
      </w:pPr>
      <w:r w:rsidRPr="00A45DB8">
        <w:t>PAC donations</w:t>
      </w:r>
    </w:p>
    <w:p w:rsidR="00D94B06" w:rsidRPr="00A45DB8" w:rsidRDefault="00D94B06" w:rsidP="00D94B06">
      <w:pPr>
        <w:numPr>
          <w:ilvl w:val="1"/>
          <w:numId w:val="1"/>
        </w:numPr>
        <w:spacing w:before="100" w:beforeAutospacing="1" w:after="100" w:afterAutospacing="1"/>
      </w:pPr>
      <w:r w:rsidRPr="00A45DB8">
        <w:t>Candidate endorsements</w:t>
      </w:r>
    </w:p>
    <w:p w:rsidR="00D94B06" w:rsidRPr="00A45DB8" w:rsidRDefault="00D94B06" w:rsidP="00D94B06">
      <w:pPr>
        <w:numPr>
          <w:ilvl w:val="1"/>
          <w:numId w:val="1"/>
        </w:numPr>
        <w:spacing w:before="100" w:beforeAutospacing="1" w:after="100" w:afterAutospacing="1"/>
      </w:pPr>
      <w:r w:rsidRPr="00A45DB8">
        <w:t>Media campaigns</w:t>
      </w:r>
    </w:p>
    <w:p w:rsidR="00D94B06" w:rsidRPr="00A45DB8" w:rsidRDefault="00D94B06" w:rsidP="00D94B06">
      <w:pPr>
        <w:numPr>
          <w:ilvl w:val="1"/>
          <w:numId w:val="1"/>
        </w:numPr>
        <w:spacing w:before="100" w:beforeAutospacing="1" w:after="100" w:afterAutospacing="1"/>
      </w:pPr>
      <w:r w:rsidRPr="00A45DB8">
        <w:t>527s (Independent committees)</w:t>
      </w:r>
    </w:p>
    <w:p w:rsidR="00D94B06" w:rsidRPr="00A45DB8" w:rsidRDefault="00D94B06" w:rsidP="00D94B06">
      <w:pPr>
        <w:numPr>
          <w:ilvl w:val="0"/>
          <w:numId w:val="1"/>
        </w:numPr>
        <w:spacing w:before="100" w:beforeAutospacing="1" w:after="100" w:afterAutospacing="1"/>
      </w:pPr>
      <w:r w:rsidRPr="00A45DB8">
        <w:t xml:space="preserve">For one of the forms of support you described in the third bullet, explain two different ways in which that form of support helps </w:t>
      </w:r>
      <w:r w:rsidRPr="00A45DB8">
        <w:rPr>
          <w:u w:val="single"/>
        </w:rPr>
        <w:t>interest groups</w:t>
      </w:r>
      <w:r w:rsidRPr="00A45DB8">
        <w:t xml:space="preserve"> to achieve their fundamental goal in the political process.</w:t>
      </w:r>
      <w:r w:rsidR="00EE2411">
        <w:t xml:space="preserve"> [2]</w:t>
      </w:r>
    </w:p>
    <w:p w:rsidR="00D94B06" w:rsidRPr="00A45DB8" w:rsidRDefault="00D94B06" w:rsidP="00D94B06">
      <w:pPr>
        <w:numPr>
          <w:ilvl w:val="1"/>
          <w:numId w:val="1"/>
        </w:numPr>
        <w:spacing w:before="100" w:beforeAutospacing="1" w:after="100" w:afterAutospacing="1"/>
      </w:pPr>
      <w:r w:rsidRPr="00A45DB8">
        <w:t>Examples of legislature that aided a specific interest group</w:t>
      </w:r>
    </w:p>
    <w:p w:rsidR="00D94B06" w:rsidRPr="00A45DB8" w:rsidRDefault="00D94B06" w:rsidP="00D94B06">
      <w:pPr>
        <w:numPr>
          <w:ilvl w:val="1"/>
          <w:numId w:val="1"/>
        </w:numPr>
        <w:spacing w:before="100" w:beforeAutospacing="1" w:after="100" w:afterAutospacing="1"/>
      </w:pPr>
      <w:r w:rsidRPr="00A45DB8">
        <w:t>Gives them a voice in the public</w:t>
      </w:r>
    </w:p>
    <w:p w:rsidR="00D94B06" w:rsidRPr="00A45DB8" w:rsidRDefault="00D94B06" w:rsidP="00D94B06">
      <w:pPr>
        <w:numPr>
          <w:ilvl w:val="1"/>
          <w:numId w:val="1"/>
        </w:numPr>
        <w:spacing w:before="100" w:beforeAutospacing="1" w:after="100" w:afterAutospacing="1"/>
      </w:pPr>
      <w:r w:rsidRPr="00A45DB8">
        <w:t>Access/influence of endorsed candidates shines light on their view</w:t>
      </w:r>
    </w:p>
    <w:p w:rsidR="000B06EB" w:rsidRPr="00A45DB8" w:rsidRDefault="000B06EB" w:rsidP="000B06EB">
      <w:pPr>
        <w:spacing w:before="100" w:beforeAutospacing="1" w:after="100" w:afterAutospacing="1"/>
      </w:pPr>
    </w:p>
    <w:p w:rsidR="000B06EB" w:rsidRPr="00A45DB8" w:rsidRDefault="000B06EB" w:rsidP="000B06EB">
      <w:pPr>
        <w:spacing w:before="100" w:beforeAutospacing="1" w:after="100" w:afterAutospacing="1"/>
      </w:pPr>
    </w:p>
    <w:p w:rsidR="000B06EB" w:rsidRPr="00A45DB8" w:rsidRDefault="000B06EB" w:rsidP="000B06EB">
      <w:pPr>
        <w:spacing w:before="100" w:beforeAutospacing="1" w:after="100" w:afterAutospacing="1"/>
      </w:pPr>
    </w:p>
    <w:p w:rsidR="000B06EB" w:rsidRPr="00A45DB8" w:rsidRDefault="000B06EB" w:rsidP="000B06EB">
      <w:pPr>
        <w:spacing w:before="100" w:beforeAutospacing="1" w:after="100" w:afterAutospacing="1"/>
      </w:pPr>
    </w:p>
    <w:p w:rsidR="00EE2411" w:rsidRDefault="00EE2411" w:rsidP="00EE2411">
      <w:pPr>
        <w:tabs>
          <w:tab w:val="left" w:pos="1589"/>
          <w:tab w:val="center" w:pos="4680"/>
        </w:tabs>
        <w:spacing w:before="100" w:beforeAutospacing="1" w:after="100" w:afterAutospacing="1"/>
      </w:pPr>
    </w:p>
    <w:p w:rsidR="000B06EB" w:rsidRPr="00EE2411" w:rsidRDefault="000B06EB" w:rsidP="00EE2411">
      <w:pPr>
        <w:tabs>
          <w:tab w:val="left" w:pos="1589"/>
          <w:tab w:val="center" w:pos="4680"/>
        </w:tabs>
        <w:spacing w:before="100" w:beforeAutospacing="1" w:after="100" w:afterAutospacing="1"/>
        <w:jc w:val="center"/>
      </w:pPr>
      <w:r w:rsidRPr="00A45DB8">
        <w:rPr>
          <w:u w:val="single"/>
        </w:rPr>
        <w:t>Bibliography</w:t>
      </w:r>
    </w:p>
    <w:p w:rsidR="000B06EB" w:rsidRPr="00A45DB8" w:rsidRDefault="000B06EB" w:rsidP="000B06EB">
      <w:pPr>
        <w:pStyle w:val="ListParagraph"/>
        <w:numPr>
          <w:ilvl w:val="0"/>
          <w:numId w:val="6"/>
        </w:numPr>
        <w:spacing w:before="100" w:beforeAutospacing="1" w:after="100" w:afterAutospacing="1"/>
        <w:rPr>
          <w:u w:val="single"/>
        </w:rPr>
      </w:pPr>
      <w:r w:rsidRPr="00A45DB8">
        <w:rPr>
          <w:u w:val="single"/>
        </w:rPr>
        <w:t>Free Response Questions</w:t>
      </w:r>
    </w:p>
    <w:p w:rsidR="000B06EB" w:rsidRPr="00A45DB8" w:rsidRDefault="00B856E2" w:rsidP="000B06EB">
      <w:pPr>
        <w:pStyle w:val="ListParagraph"/>
        <w:numPr>
          <w:ilvl w:val="1"/>
          <w:numId w:val="6"/>
        </w:numPr>
        <w:spacing w:before="100" w:beforeAutospacing="1" w:after="100" w:afterAutospacing="1"/>
        <w:rPr>
          <w:u w:val="single"/>
        </w:rPr>
      </w:pPr>
      <w:hyperlink r:id="rId8" w:history="1">
        <w:r w:rsidR="000B06EB" w:rsidRPr="00A45DB8">
          <w:rPr>
            <w:rStyle w:val="Hyperlink"/>
            <w:color w:val="auto"/>
          </w:rPr>
          <w:t>http://www.collegeboard.com/prod_downloads/ap/students/govpol/_ap06_frq_go-po_us.pdf</w:t>
        </w:r>
      </w:hyperlink>
    </w:p>
    <w:p w:rsidR="000B06EB" w:rsidRPr="00A45DB8" w:rsidRDefault="00B856E2" w:rsidP="000B06EB">
      <w:pPr>
        <w:pStyle w:val="ListParagraph"/>
        <w:numPr>
          <w:ilvl w:val="1"/>
          <w:numId w:val="6"/>
        </w:numPr>
        <w:spacing w:before="100" w:beforeAutospacing="1" w:after="100" w:afterAutospacing="1"/>
        <w:rPr>
          <w:u w:val="single"/>
        </w:rPr>
      </w:pPr>
      <w:hyperlink r:id="rId9" w:history="1">
        <w:r w:rsidR="000B06EB" w:rsidRPr="00A45DB8">
          <w:rPr>
            <w:rStyle w:val="Hyperlink"/>
            <w:color w:val="auto"/>
          </w:rPr>
          <w:t>http://apcentral.collegeboard.com/apc/members/repository/govpol_us_01.pdf</w:t>
        </w:r>
      </w:hyperlink>
    </w:p>
    <w:p w:rsidR="000B06EB" w:rsidRPr="00A45DB8" w:rsidRDefault="000B06EB" w:rsidP="000B06EB">
      <w:pPr>
        <w:pStyle w:val="ListParagraph"/>
        <w:numPr>
          <w:ilvl w:val="0"/>
          <w:numId w:val="6"/>
        </w:numPr>
        <w:spacing w:before="100" w:beforeAutospacing="1" w:after="100" w:afterAutospacing="1"/>
        <w:rPr>
          <w:u w:val="single"/>
        </w:rPr>
      </w:pPr>
      <w:r w:rsidRPr="00A45DB8">
        <w:rPr>
          <w:u w:val="single"/>
        </w:rPr>
        <w:t>Multiple Choice Questions</w:t>
      </w:r>
    </w:p>
    <w:p w:rsidR="000B06EB" w:rsidRPr="00A45DB8" w:rsidRDefault="000B06EB" w:rsidP="00A45DB8">
      <w:pPr>
        <w:pStyle w:val="ListParagraph"/>
        <w:numPr>
          <w:ilvl w:val="1"/>
          <w:numId w:val="6"/>
        </w:numPr>
        <w:spacing w:before="100" w:beforeAutospacing="1" w:after="100" w:afterAutospacing="1"/>
        <w:rPr>
          <w:rStyle w:val="apple-style-span"/>
        </w:rPr>
      </w:pPr>
      <w:r w:rsidRPr="00A45DB8">
        <w:rPr>
          <w:rStyle w:val="apple-style-span"/>
          <w:spacing w:val="50"/>
        </w:rPr>
        <w:t>Wilson Q., James, and Dilulio Jr John J.</w:t>
      </w:r>
      <w:r w:rsidRPr="00A45DB8">
        <w:rPr>
          <w:rStyle w:val="apple-converted-space"/>
          <w:spacing w:val="50"/>
        </w:rPr>
        <w:t> </w:t>
      </w:r>
      <w:r w:rsidRPr="00A45DB8">
        <w:rPr>
          <w:rStyle w:val="apple-style-span"/>
          <w:i/>
          <w:iCs/>
          <w:spacing w:val="50"/>
        </w:rPr>
        <w:t>American Government</w:t>
      </w:r>
      <w:r w:rsidRPr="00A45DB8">
        <w:rPr>
          <w:rStyle w:val="apple-style-span"/>
          <w:spacing w:val="50"/>
        </w:rPr>
        <w:t>. 9th ed. Boston, MA: Houghton Mifflin, 2004. Print.</w:t>
      </w:r>
    </w:p>
    <w:p w:rsidR="00A45DB8" w:rsidRPr="00A45DB8" w:rsidRDefault="00A45DB8" w:rsidP="00A45DB8">
      <w:pPr>
        <w:pStyle w:val="ListParagraph"/>
        <w:numPr>
          <w:ilvl w:val="0"/>
          <w:numId w:val="6"/>
        </w:numPr>
        <w:spacing w:before="100" w:beforeAutospacing="1" w:after="100" w:afterAutospacing="1"/>
        <w:rPr>
          <w:u w:val="single"/>
        </w:rPr>
      </w:pPr>
      <w:r w:rsidRPr="00A45DB8">
        <w:rPr>
          <w:u w:val="single"/>
        </w:rPr>
        <w:t xml:space="preserve">Graphic for Short Response </w:t>
      </w:r>
    </w:p>
    <w:p w:rsidR="00A45DB8" w:rsidRPr="00A45DB8" w:rsidRDefault="00B856E2" w:rsidP="00A45DB8">
      <w:pPr>
        <w:pStyle w:val="ListParagraph"/>
        <w:numPr>
          <w:ilvl w:val="1"/>
          <w:numId w:val="6"/>
        </w:numPr>
        <w:spacing w:before="100" w:beforeAutospacing="1" w:after="100" w:afterAutospacing="1"/>
        <w:rPr>
          <w:u w:val="single"/>
        </w:rPr>
      </w:pPr>
      <w:hyperlink r:id="rId10" w:anchor="79454" w:history="1">
        <w:r w:rsidR="00A45DB8" w:rsidRPr="00A45DB8">
          <w:rPr>
            <w:rStyle w:val="Hyperlink"/>
            <w:color w:val="auto"/>
          </w:rPr>
          <w:t>http://www.ssa.gov/OACT/TR/TR01/II_project.html#79454</w:t>
        </w:r>
      </w:hyperlink>
    </w:p>
    <w:p w:rsidR="0045510F" w:rsidRDefault="0045510F" w:rsidP="0045510F"/>
    <w:p w:rsidR="0045510F" w:rsidRPr="0045510F" w:rsidRDefault="0045510F" w:rsidP="0045510F">
      <w:pPr>
        <w:rPr>
          <w:b/>
        </w:rPr>
      </w:pPr>
    </w:p>
    <w:sectPr w:rsidR="0045510F" w:rsidRPr="0045510F" w:rsidSect="00CE7BD5">
      <w:type w:val="continuous"/>
      <w:pgSz w:w="12240" w:h="15840"/>
      <w:pgMar w:top="1440" w:right="1440" w:bottom="1440" w:left="144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45A7" w:rsidRDefault="00D845A7" w:rsidP="00CE7BD5">
      <w:pPr>
        <w:spacing w:after="0"/>
      </w:pPr>
      <w:r>
        <w:separator/>
      </w:r>
    </w:p>
  </w:endnote>
  <w:endnote w:type="continuationSeparator" w:id="0">
    <w:p w:rsidR="00D845A7" w:rsidRDefault="00D845A7" w:rsidP="00CE7BD5">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45A7" w:rsidRDefault="00D845A7" w:rsidP="00CE7BD5">
      <w:pPr>
        <w:spacing w:after="0"/>
      </w:pPr>
      <w:r>
        <w:separator/>
      </w:r>
    </w:p>
  </w:footnote>
  <w:footnote w:type="continuationSeparator" w:id="0">
    <w:p w:rsidR="00D845A7" w:rsidRDefault="00D845A7" w:rsidP="00CE7BD5">
      <w:pPr>
        <w:spacing w:after="0"/>
      </w:pPr>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F76AF0"/>
    <w:multiLevelType w:val="multilevel"/>
    <w:tmpl w:val="7AEE6B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1032D08"/>
    <w:multiLevelType w:val="hybridMultilevel"/>
    <w:tmpl w:val="FCAC06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1457AC2"/>
    <w:multiLevelType w:val="hybridMultilevel"/>
    <w:tmpl w:val="8AA2D9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DE901B8"/>
    <w:multiLevelType w:val="multilevel"/>
    <w:tmpl w:val="3208DC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EC03C36"/>
    <w:multiLevelType w:val="multilevel"/>
    <w:tmpl w:val="3A7054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FC90E24"/>
    <w:multiLevelType w:val="multilevel"/>
    <w:tmpl w:val="75FA8D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5"/>
  </w:num>
  <w:num w:numId="4">
    <w:abstractNumId w:val="4"/>
  </w:num>
  <w:num w:numId="5">
    <w:abstractNumId w:val="1"/>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doNotTrackMoves/>
  <w:defaultTabStop w:val="720"/>
  <w:characterSpacingControl w:val="doNotCompress"/>
  <w:footnotePr>
    <w:footnote w:id="-1"/>
    <w:footnote w:id="0"/>
  </w:footnotePr>
  <w:endnotePr>
    <w:endnote w:id="-1"/>
    <w:endnote w:id="0"/>
  </w:endnotePr>
  <w:compat/>
  <w:rsids>
    <w:rsidRoot w:val="00CE7BD5"/>
    <w:rsid w:val="000B06EB"/>
    <w:rsid w:val="002D360C"/>
    <w:rsid w:val="003D4B08"/>
    <w:rsid w:val="0045510F"/>
    <w:rsid w:val="00477FE1"/>
    <w:rsid w:val="00603BC2"/>
    <w:rsid w:val="006B75D6"/>
    <w:rsid w:val="0087298F"/>
    <w:rsid w:val="00A45DB8"/>
    <w:rsid w:val="00A8079C"/>
    <w:rsid w:val="00AB6A46"/>
    <w:rsid w:val="00B856E2"/>
    <w:rsid w:val="00C73401"/>
    <w:rsid w:val="00C82DF4"/>
    <w:rsid w:val="00CE7BD5"/>
    <w:rsid w:val="00D845A7"/>
    <w:rsid w:val="00D94B06"/>
    <w:rsid w:val="00EE2411"/>
  </w:rsids>
  <m:mathPr>
    <m:mathFont m:val="Mangal"/>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298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CE7BD5"/>
    <w:pPr>
      <w:ind w:left="720"/>
      <w:contextualSpacing/>
    </w:pPr>
  </w:style>
  <w:style w:type="paragraph" w:styleId="HTMLPreformatted">
    <w:name w:val="HTML Preformatted"/>
    <w:basedOn w:val="Normal"/>
    <w:link w:val="HTMLPreformattedChar"/>
    <w:uiPriority w:val="99"/>
    <w:semiHidden/>
    <w:unhideWhenUsed/>
    <w:rsid w:val="00CE7B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CE7BD5"/>
    <w:rPr>
      <w:rFonts w:ascii="Courier New" w:eastAsia="Times New Roman" w:hAnsi="Courier New" w:cs="Courier New"/>
      <w:sz w:val="20"/>
      <w:szCs w:val="20"/>
    </w:rPr>
  </w:style>
  <w:style w:type="character" w:styleId="Strong">
    <w:name w:val="Strong"/>
    <w:basedOn w:val="DefaultParagraphFont"/>
    <w:qFormat/>
    <w:rsid w:val="0045510F"/>
    <w:rPr>
      <w:b/>
      <w:bCs/>
    </w:rPr>
  </w:style>
  <w:style w:type="character" w:styleId="Hyperlink">
    <w:name w:val="Hyperlink"/>
    <w:basedOn w:val="DefaultParagraphFont"/>
    <w:uiPriority w:val="99"/>
    <w:rsid w:val="0045510F"/>
    <w:rPr>
      <w:color w:val="0000FF"/>
      <w:u w:val="single"/>
    </w:rPr>
  </w:style>
  <w:style w:type="character" w:customStyle="1" w:styleId="apple-style-span">
    <w:name w:val="apple-style-span"/>
    <w:basedOn w:val="DefaultParagraphFont"/>
    <w:rsid w:val="000B06EB"/>
  </w:style>
  <w:style w:type="character" w:customStyle="1" w:styleId="apple-converted-space">
    <w:name w:val="apple-converted-space"/>
    <w:basedOn w:val="DefaultParagraphFont"/>
    <w:rsid w:val="000B06EB"/>
  </w:style>
  <w:style w:type="paragraph" w:styleId="BalloonText">
    <w:name w:val="Balloon Text"/>
    <w:basedOn w:val="Normal"/>
    <w:link w:val="BalloonTextChar"/>
    <w:uiPriority w:val="99"/>
    <w:semiHidden/>
    <w:unhideWhenUsed/>
    <w:rsid w:val="00D94B06"/>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4B0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56059178">
      <w:bodyDiv w:val="1"/>
      <w:marLeft w:val="0"/>
      <w:marRight w:val="0"/>
      <w:marTop w:val="0"/>
      <w:marBottom w:val="0"/>
      <w:divBdr>
        <w:top w:val="none" w:sz="0" w:space="0" w:color="auto"/>
        <w:left w:val="none" w:sz="0" w:space="0" w:color="auto"/>
        <w:bottom w:val="none" w:sz="0" w:space="0" w:color="auto"/>
        <w:right w:val="none" w:sz="0" w:space="0" w:color="auto"/>
      </w:divBdr>
    </w:div>
    <w:div w:id="1478567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gif"/><Relationship Id="rId8" Type="http://schemas.openxmlformats.org/officeDocument/2006/relationships/hyperlink" Target="http://www.collegeboard.com/prod_downloads/ap/students/govpol/_ap06_frq_go-po_us.pdf" TargetMode="External"/><Relationship Id="rId9" Type="http://schemas.openxmlformats.org/officeDocument/2006/relationships/hyperlink" Target="http://apcentral.collegeboard.com/apc/members/repository/govpol_us_01.pdf" TargetMode="External"/><Relationship Id="rId10" Type="http://schemas.openxmlformats.org/officeDocument/2006/relationships/hyperlink" Target="http://www.ssa.gov/OACT/TR/TR01/II_project.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5</Pages>
  <Words>907</Words>
  <Characters>5175</Characters>
  <Application>Microsoft Macintosh Word</Application>
  <DocSecurity>0</DocSecurity>
  <Lines>43</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Martha</dc:creator>
  <cp:lastModifiedBy>Authorized User</cp:lastModifiedBy>
  <cp:revision>4</cp:revision>
  <dcterms:created xsi:type="dcterms:W3CDTF">2011-04-13T04:56:00Z</dcterms:created>
  <dcterms:modified xsi:type="dcterms:W3CDTF">2011-04-21T13:15:00Z</dcterms:modified>
</cp:coreProperties>
</file>